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7260"/>
        <w:gridCol w:w="1807"/>
      </w:tblGrid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bookmarkStart w:id="0" w:name="_GoBack"/>
            <w:bookmarkEnd w:id="0"/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 w:rsidP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 w:rsidP="00857B5D">
            <w:r w:rsidRPr="00B91B82">
              <w:t xml:space="preserve">Приложение </w:t>
            </w:r>
            <w:r w:rsidR="00857B5D">
              <w:t>5</w:t>
            </w:r>
          </w:p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B82" w:rsidRPr="00B91B82" w:rsidRDefault="00B91B82" w:rsidP="00B91B82">
            <w:pPr>
              <w:jc w:val="center"/>
            </w:pPr>
            <w:r w:rsidRPr="00B91B82">
              <w:t>Анкета к заявлению, заполняемая получателем компенсации собственноручно.</w:t>
            </w:r>
          </w:p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B82" w:rsidRPr="00B91B82" w:rsidRDefault="00B91B82" w:rsidP="00B91B82"/>
        </w:tc>
      </w:tr>
      <w:tr w:rsidR="00B91B82" w:rsidRPr="00B91B82" w:rsidTr="00B91B82">
        <w:trPr>
          <w:trHeight w:val="900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Вид дохода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hideMark/>
          </w:tcPr>
          <w:p w:rsidR="00B91B82" w:rsidRPr="00B91B82" w:rsidRDefault="00B91B82" w:rsidP="00B91B82">
            <w:r w:rsidRPr="00B91B82">
              <w:t>Информация о наличии (отс</w:t>
            </w:r>
            <w:r>
              <w:t>у</w:t>
            </w:r>
            <w:r w:rsidRPr="00B91B82">
              <w:t>т</w:t>
            </w:r>
            <w:r>
              <w:t>с</w:t>
            </w:r>
            <w:r w:rsidRPr="00B91B82">
              <w:t xml:space="preserve">твии) дохода </w:t>
            </w:r>
            <w:r w:rsidRPr="00B91B82">
              <w:rPr>
                <w:b/>
                <w:bCs/>
              </w:rPr>
              <w:t>(Да/Нет)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1.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работы о заработной плате и иных видах дохода: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N 922 "Об особенностях порядка исчисления средней заработной платы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Средний заработок, сохраняемый в случаях, предусмотренных трудовым законодательством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9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Выходное пособие, выплачиваемое при увольнении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52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74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3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Алименты, получаемые членами семьи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2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обучения:</w:t>
            </w:r>
          </w:p>
        </w:tc>
      </w:tr>
      <w:tr w:rsidR="00B91B82" w:rsidRPr="00B91B82" w:rsidTr="00B91B82">
        <w:trPr>
          <w:trHeight w:val="254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3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 - управление Пенсионн</w:t>
            </w:r>
            <w:r>
              <w:rPr>
                <w:b/>
                <w:bCs/>
              </w:rPr>
              <w:t>о</w:t>
            </w:r>
            <w:r w:rsidRPr="00B91B82">
              <w:rPr>
                <w:b/>
                <w:bCs/>
              </w:rPr>
              <w:t>го Фонда Российской Федерации: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4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управления труда и занятости Липецкой области: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безработице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 и иные выплаты безработным гражданам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7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5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ГУ-Липецкое региональное отделение Фонд социального страхования: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временной нетрудоспособности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9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36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Надбавки и доплаты ко всем видам выплат, указанных в настоящем подпункте и иные социальные выплаты, установленные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6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 xml:space="preserve">Справка с управления социальной защиты: 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82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58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Субсидии на оплату жилого помещения и коммунальных услуг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93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1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выплаты, предоставляемые гражданам в качестве мер социальной поддержки по оплате за жилое помещение и коммунальные услуги, а также компенсация оплаты за жилое помещение и коммунальные услуги, выплачиваемые отдельным категориям граждан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7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ИФНС:</w:t>
            </w:r>
          </w:p>
        </w:tc>
      </w:tr>
      <w:tr w:rsidR="00B91B82" w:rsidRPr="00B91B82" w:rsidTr="00B91B82">
        <w:trPr>
          <w:trHeight w:val="67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Доходы от имущества, принадлежащего на праве собственности семье (отдельным ее членам),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средств, средств переработки и хранения продуктов;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6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Иные виды доходов,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проценты по банковским вкладам;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2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наследуемые и подаренные денежные средства;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9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8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органов опеки и попечительства: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средства, предоставляемые приемной семье на содержание каждого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9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Иные виды доходов:</w:t>
            </w:r>
          </w:p>
        </w:tc>
      </w:tr>
      <w:tr w:rsidR="00B91B82" w:rsidRPr="00B91B82" w:rsidTr="00B91B82">
        <w:trPr>
          <w:trHeight w:val="2001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61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57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Ежемесячное пожизненное содержание судей, вышедших в отставку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Подпись заявителя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Дата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</w:tbl>
    <w:p w:rsidR="00B00AB9" w:rsidRDefault="00642AB2"/>
    <w:sectPr w:rsidR="00B00A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B2" w:rsidRDefault="00642AB2" w:rsidP="00B91B82">
      <w:pPr>
        <w:spacing w:after="0" w:line="240" w:lineRule="auto"/>
      </w:pPr>
      <w:r>
        <w:separator/>
      </w:r>
    </w:p>
  </w:endnote>
  <w:endnote w:type="continuationSeparator" w:id="0">
    <w:p w:rsidR="00642AB2" w:rsidRDefault="00642AB2" w:rsidP="00B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B2" w:rsidRDefault="00642AB2" w:rsidP="00B91B82">
      <w:pPr>
        <w:spacing w:after="0" w:line="240" w:lineRule="auto"/>
      </w:pPr>
      <w:r>
        <w:separator/>
      </w:r>
    </w:p>
  </w:footnote>
  <w:footnote w:type="continuationSeparator" w:id="0">
    <w:p w:rsidR="00642AB2" w:rsidRDefault="00642AB2" w:rsidP="00B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863796"/>
      <w:docPartObj>
        <w:docPartGallery w:val="Page Numbers (Top of Page)"/>
        <w:docPartUnique/>
      </w:docPartObj>
    </w:sdtPr>
    <w:sdtEndPr/>
    <w:sdtContent>
      <w:p w:rsidR="00B91B82" w:rsidRDefault="00B91B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487">
          <w:rPr>
            <w:noProof/>
          </w:rPr>
          <w:t>1</w:t>
        </w:r>
        <w:r>
          <w:fldChar w:fldCharType="end"/>
        </w:r>
      </w:p>
    </w:sdtContent>
  </w:sdt>
  <w:p w:rsidR="00B91B82" w:rsidRDefault="00B91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BA"/>
    <w:rsid w:val="00014239"/>
    <w:rsid w:val="00106F4A"/>
    <w:rsid w:val="00395487"/>
    <w:rsid w:val="00642AB2"/>
    <w:rsid w:val="00857B5D"/>
    <w:rsid w:val="00A2546D"/>
    <w:rsid w:val="00B91B82"/>
    <w:rsid w:val="00BD3097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06B4-5EFC-4FC9-94B6-3546098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82"/>
  </w:style>
  <w:style w:type="paragraph" w:styleId="a6">
    <w:name w:val="footer"/>
    <w:basedOn w:val="a"/>
    <w:link w:val="a7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82"/>
  </w:style>
  <w:style w:type="paragraph" w:styleId="a8">
    <w:name w:val="Balloon Text"/>
    <w:basedOn w:val="a"/>
    <w:link w:val="a9"/>
    <w:uiPriority w:val="99"/>
    <w:semiHidden/>
    <w:unhideWhenUsed/>
    <w:rsid w:val="0085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sd032user02</cp:lastModifiedBy>
  <cp:revision>2</cp:revision>
  <cp:lastPrinted>2020-08-04T08:26:00Z</cp:lastPrinted>
  <dcterms:created xsi:type="dcterms:W3CDTF">2020-08-04T10:22:00Z</dcterms:created>
  <dcterms:modified xsi:type="dcterms:W3CDTF">2020-08-04T10:22:00Z</dcterms:modified>
</cp:coreProperties>
</file>