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8" w:rsidRPr="006A1650" w:rsidRDefault="00D20A58" w:rsidP="002F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«Чем больше уверенности в движении детско</w:t>
      </w:r>
      <w:r w:rsidR="002F6B06" w:rsidRPr="006A1650">
        <w:rPr>
          <w:rFonts w:ascii="Times New Roman" w:hAnsi="Times New Roman" w:cs="Times New Roman"/>
          <w:sz w:val="28"/>
          <w:szCs w:val="28"/>
        </w:rPr>
        <w:t xml:space="preserve">й руки, тем ярче речь ребенка!»            </w:t>
      </w:r>
      <w:r w:rsidRPr="006A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58" w:rsidRPr="006A1650" w:rsidRDefault="00FD7139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6B06" w:rsidRPr="006A1650">
        <w:rPr>
          <w:rFonts w:ascii="Times New Roman" w:hAnsi="Times New Roman" w:cs="Times New Roman"/>
          <w:sz w:val="28"/>
          <w:szCs w:val="28"/>
        </w:rPr>
        <w:t>(В.А. Сухомлинский)</w:t>
      </w:r>
    </w:p>
    <w:p w:rsidR="00FD7139" w:rsidRPr="006A1650" w:rsidRDefault="00FD7139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58" w:rsidRPr="006A1650" w:rsidRDefault="00D20A58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В исследованиях многих ученых отмечена связь интеллектуального и речевого развития ребенка со степенью развития пальцевой моторики. Новым и интересным направлением этой работы является биоэнергопластика.</w:t>
      </w:r>
    </w:p>
    <w:p w:rsidR="00D20A58" w:rsidRPr="006A1650" w:rsidRDefault="00D20A58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E4" w:rsidRPr="006A1650" w:rsidRDefault="00363AE4" w:rsidP="002F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Что </w:t>
      </w:r>
      <w:r w:rsidR="00D20A58" w:rsidRPr="006A1650">
        <w:rPr>
          <w:rFonts w:ascii="Times New Roman" w:hAnsi="Times New Roman" w:cs="Times New Roman"/>
          <w:sz w:val="28"/>
          <w:szCs w:val="28"/>
        </w:rPr>
        <w:t xml:space="preserve">же </w:t>
      </w:r>
      <w:r w:rsidRPr="006A1650">
        <w:rPr>
          <w:rFonts w:ascii="Times New Roman" w:hAnsi="Times New Roman" w:cs="Times New Roman"/>
          <w:sz w:val="28"/>
          <w:szCs w:val="28"/>
        </w:rPr>
        <w:t>такое биоэнергопластика?</w:t>
      </w:r>
    </w:p>
    <w:p w:rsidR="00FD7139" w:rsidRPr="006A1650" w:rsidRDefault="00FD7139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Pr="006A1650" w:rsidRDefault="00363AE4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Биоэнергопластика включает в себя три понятия: </w:t>
      </w:r>
    </w:p>
    <w:p w:rsidR="006A1650" w:rsidRPr="006A1650" w:rsidRDefault="006A1650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7139" w:rsidRPr="006A1650" w:rsidRDefault="00363AE4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650">
        <w:rPr>
          <w:rFonts w:ascii="Times New Roman" w:hAnsi="Times New Roman" w:cs="Times New Roman"/>
          <w:i/>
          <w:color w:val="FF0000"/>
          <w:sz w:val="28"/>
          <w:szCs w:val="28"/>
        </w:rPr>
        <w:t>био</w:t>
      </w:r>
      <w:proofErr w:type="spellEnd"/>
      <w:r w:rsidRPr="006A1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3585">
        <w:rPr>
          <w:rFonts w:ascii="Times New Roman" w:hAnsi="Times New Roman" w:cs="Times New Roman"/>
          <w:sz w:val="28"/>
          <w:szCs w:val="28"/>
        </w:rPr>
        <w:t>– жизнь</w:t>
      </w:r>
      <w:r w:rsidRPr="006A16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3AE4" w:rsidRPr="006A1650" w:rsidRDefault="00363AE4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i/>
          <w:color w:val="FF0000"/>
          <w:sz w:val="28"/>
          <w:szCs w:val="28"/>
        </w:rPr>
        <w:t>энергия</w:t>
      </w:r>
      <w:r w:rsidRPr="006A1650">
        <w:rPr>
          <w:rFonts w:ascii="Times New Roman" w:hAnsi="Times New Roman" w:cs="Times New Roman"/>
          <w:sz w:val="28"/>
          <w:szCs w:val="28"/>
        </w:rPr>
        <w:t xml:space="preserve"> – сила, </w:t>
      </w:r>
    </w:p>
    <w:p w:rsidR="00363AE4" w:rsidRPr="006A1650" w:rsidRDefault="00363AE4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i/>
          <w:color w:val="FF0000"/>
          <w:sz w:val="28"/>
          <w:szCs w:val="28"/>
        </w:rPr>
        <w:t>пластика</w:t>
      </w:r>
      <w:r w:rsidRPr="006A1650">
        <w:rPr>
          <w:rFonts w:ascii="Times New Roman" w:hAnsi="Times New Roman" w:cs="Times New Roman"/>
          <w:sz w:val="28"/>
          <w:szCs w:val="28"/>
        </w:rPr>
        <w:t xml:space="preserve"> – движение.</w:t>
      </w:r>
    </w:p>
    <w:p w:rsidR="00D20A58" w:rsidRPr="006A1650" w:rsidRDefault="00D20A58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Биоэнергия – это та энергия, которая находится внутри человека.</w:t>
      </w:r>
    </w:p>
    <w:p w:rsidR="00D20A58" w:rsidRDefault="00D20A58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Пластика – плавные, раскрепощенные движения тела, рук.</w:t>
      </w:r>
    </w:p>
    <w:p w:rsidR="006A1650" w:rsidRPr="006A1650" w:rsidRDefault="006A1650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Pr="006A1650" w:rsidRDefault="00FD7139" w:rsidP="006A1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50">
        <w:rPr>
          <w:noProof/>
          <w:sz w:val="28"/>
          <w:szCs w:val="28"/>
          <w:lang w:eastAsia="ru-RU"/>
        </w:rPr>
        <w:drawing>
          <wp:inline distT="0" distB="0" distL="0" distR="0">
            <wp:extent cx="2043015" cy="1596115"/>
            <wp:effectExtent l="19050" t="0" r="0" b="0"/>
            <wp:docPr id="1" name="Рисунок 38" descr="https://i.ytimg.com/vi/Qg3qZIwpXS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ytimg.com/vi/Qg3qZIwpXSk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56" r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83" cy="159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58" w:rsidRPr="006A1650" w:rsidRDefault="00D20A58" w:rsidP="0036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lastRenderedPageBreak/>
        <w:t xml:space="preserve">Биоэнергопластика – это соединение движений </w:t>
      </w:r>
      <w:r w:rsidR="00D61CC5" w:rsidRPr="006A1650">
        <w:rPr>
          <w:rFonts w:ascii="Times New Roman" w:hAnsi="Times New Roman" w:cs="Times New Roman"/>
          <w:sz w:val="28"/>
          <w:szCs w:val="28"/>
        </w:rPr>
        <w:t>артикуляционного аппарата с движениями кистей рук при выполнении артикуляционной гимнастики.</w:t>
      </w:r>
    </w:p>
    <w:p w:rsidR="006A1650" w:rsidRPr="006A1650" w:rsidRDefault="002F6B06" w:rsidP="00303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50">
        <w:rPr>
          <w:rFonts w:ascii="Times New Roman" w:hAnsi="Times New Roman" w:cs="Times New Roman"/>
          <w:sz w:val="28"/>
          <w:szCs w:val="28"/>
        </w:rPr>
        <w:t>В головном мозге человека центры, отвечающие за речь и движение пальцев рук, расположены очень близко. Стимулируя тонкую моторику и активируя тем самым соответствующие отделы мозга, мы активизируем и соседние зоны, отвечающие за речь.</w:t>
      </w:r>
      <w:r w:rsidR="003030A4" w:rsidRPr="006A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0A4" w:rsidRPr="006A1650" w:rsidRDefault="003030A4" w:rsidP="0030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Благодаря упражнениям с применением биоэнергопластики у ребенка улучшается кровообращение, при этом улучшаются мышцы лица, развивается мелкая моторика рук и соответственно речь. </w:t>
      </w:r>
    </w:p>
    <w:p w:rsidR="006A1650" w:rsidRDefault="006A1650" w:rsidP="006A165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D7139" w:rsidRPr="006A1650" w:rsidRDefault="003030A4" w:rsidP="006A165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A16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Этапы выполнения биоэнергопластики:</w:t>
      </w:r>
    </w:p>
    <w:p w:rsidR="006A1650" w:rsidRPr="006A1650" w:rsidRDefault="006A1650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Pr="006A1650" w:rsidRDefault="006A1650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1 этап.</w:t>
      </w:r>
      <w:r w:rsidR="00FD7139" w:rsidRPr="006A1650">
        <w:rPr>
          <w:rFonts w:ascii="Times New Roman" w:hAnsi="Times New Roman" w:cs="Times New Roman"/>
          <w:sz w:val="28"/>
          <w:szCs w:val="28"/>
        </w:rPr>
        <w:t xml:space="preserve"> Знакомство с артикуляционным упражнением по стандартной </w:t>
      </w:r>
      <w:r w:rsidR="00FD7139" w:rsidRPr="006A1650">
        <w:rPr>
          <w:rFonts w:ascii="Times New Roman" w:hAnsi="Times New Roman" w:cs="Times New Roman"/>
          <w:bCs/>
          <w:sz w:val="28"/>
          <w:szCs w:val="28"/>
        </w:rPr>
        <w:t>методике</w:t>
      </w:r>
      <w:r w:rsidR="00FD7139" w:rsidRPr="006A1650">
        <w:rPr>
          <w:rFonts w:ascii="Times New Roman" w:hAnsi="Times New Roman" w:cs="Times New Roman"/>
          <w:sz w:val="28"/>
          <w:szCs w:val="28"/>
        </w:rPr>
        <w:t xml:space="preserve">. </w:t>
      </w:r>
      <w:r w:rsidR="00FD7139" w:rsidRPr="006A1650">
        <w:rPr>
          <w:rFonts w:ascii="Times New Roman" w:hAnsi="Times New Roman" w:cs="Times New Roman"/>
          <w:bCs/>
          <w:sz w:val="28"/>
          <w:szCs w:val="28"/>
        </w:rPr>
        <w:t>Отработка его перед зеркалом</w:t>
      </w:r>
      <w:r w:rsidR="00FD7139" w:rsidRPr="006A1650">
        <w:rPr>
          <w:rFonts w:ascii="Times New Roman" w:hAnsi="Times New Roman" w:cs="Times New Roman"/>
          <w:sz w:val="28"/>
          <w:szCs w:val="28"/>
        </w:rPr>
        <w:t>. Рука в упражнение не вовлекается. Педагог, демонстрирующий упражнение, сопровождает показ одной рукой.</w:t>
      </w:r>
    </w:p>
    <w:p w:rsidR="006A1650" w:rsidRPr="006A1650" w:rsidRDefault="006A1650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Pr="006A1650" w:rsidRDefault="006A1650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lastRenderedPageBreak/>
        <w:t>2 этап.</w:t>
      </w:r>
      <w:r w:rsidR="00FD7139" w:rsidRPr="006A1650">
        <w:rPr>
          <w:rFonts w:ascii="Times New Roman" w:hAnsi="Times New Roman" w:cs="Times New Roman"/>
          <w:sz w:val="28"/>
          <w:szCs w:val="28"/>
        </w:rPr>
        <w:t xml:space="preserve"> К артикуляционному упражнению ребёнка присоединяется ведущая рука. Движения кисти руки должны стать раскрепощенными, плавными.</w:t>
      </w:r>
    </w:p>
    <w:p w:rsidR="006A1650" w:rsidRPr="006A1650" w:rsidRDefault="006A1650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Default="00FD7139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3</w:t>
      </w:r>
      <w:r w:rsidR="000C541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A1650">
        <w:rPr>
          <w:rFonts w:ascii="Times New Roman" w:hAnsi="Times New Roman" w:cs="Times New Roman"/>
          <w:sz w:val="28"/>
          <w:szCs w:val="28"/>
        </w:rPr>
        <w:t>. 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:rsidR="00501126" w:rsidRPr="006A1650" w:rsidRDefault="00501126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650" w:rsidRDefault="00501126" w:rsidP="00501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49876" cy="2183363"/>
            <wp:effectExtent l="19050" t="0" r="0" b="0"/>
            <wp:docPr id="3" name="Рисунок 2" descr="http://ds47.detkin-club.ru/images/events/l12_5e7850e69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7.detkin-club.ru/images/events/l12_5e7850e69e2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73" cy="21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50" w:rsidRDefault="006A1650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39" w:rsidRPr="006A1650" w:rsidRDefault="00FD7139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С целью повышения заинтересованности ребёнка в таких упражнениях </w:t>
      </w:r>
      <w:r w:rsidR="006A1650" w:rsidRPr="006A1650">
        <w:rPr>
          <w:rFonts w:ascii="Times New Roman" w:hAnsi="Times New Roman" w:cs="Times New Roman"/>
          <w:sz w:val="28"/>
          <w:szCs w:val="28"/>
        </w:rPr>
        <w:t xml:space="preserve">можно вводить </w:t>
      </w:r>
      <w:r w:rsidRPr="006A1650">
        <w:rPr>
          <w:rFonts w:ascii="Times New Roman" w:hAnsi="Times New Roman" w:cs="Times New Roman"/>
          <w:sz w:val="28"/>
          <w:szCs w:val="28"/>
        </w:rPr>
        <w:t>игровой персонаж (например,</w:t>
      </w:r>
      <w:r w:rsidR="006A1650" w:rsidRPr="006A1650">
        <w:rPr>
          <w:rFonts w:ascii="Times New Roman" w:hAnsi="Times New Roman" w:cs="Times New Roman"/>
          <w:sz w:val="28"/>
          <w:szCs w:val="28"/>
        </w:rPr>
        <w:t xml:space="preserve"> </w:t>
      </w:r>
      <w:r w:rsidRPr="006A165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A1650" w:rsidRPr="006A1650">
        <w:rPr>
          <w:rFonts w:ascii="Times New Roman" w:hAnsi="Times New Roman" w:cs="Times New Roman"/>
          <w:i/>
          <w:iCs/>
          <w:sz w:val="28"/>
          <w:szCs w:val="28"/>
        </w:rPr>
        <w:t>Язычок</w:t>
      </w:r>
      <w:r w:rsidRPr="006A165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A1650">
        <w:rPr>
          <w:rFonts w:ascii="Times New Roman" w:hAnsi="Times New Roman" w:cs="Times New Roman"/>
          <w:sz w:val="28"/>
          <w:szCs w:val="28"/>
        </w:rPr>
        <w:t xml:space="preserve">, </w:t>
      </w:r>
      <w:r w:rsidRPr="006A165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A1650" w:rsidRPr="006A1650">
        <w:rPr>
          <w:rFonts w:ascii="Times New Roman" w:hAnsi="Times New Roman" w:cs="Times New Roman"/>
          <w:i/>
          <w:iCs/>
          <w:sz w:val="28"/>
          <w:szCs w:val="28"/>
        </w:rPr>
        <w:t>Лягушка</w:t>
      </w:r>
      <w:r w:rsidRPr="006A165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A1650" w:rsidRPr="006A1650">
        <w:rPr>
          <w:rFonts w:ascii="Times New Roman" w:hAnsi="Times New Roman" w:cs="Times New Roman"/>
          <w:sz w:val="28"/>
          <w:szCs w:val="28"/>
        </w:rPr>
        <w:t>),  использовать музыку, сочинять сказочные истории.</w:t>
      </w:r>
    </w:p>
    <w:p w:rsidR="00FD7139" w:rsidRPr="006A1650" w:rsidRDefault="00FD7139" w:rsidP="00FD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A4" w:rsidRPr="006A1650" w:rsidRDefault="003030A4" w:rsidP="003030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6A16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Преимущества б</w:t>
      </w:r>
      <w:r w:rsidRPr="006A165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иоэнергопластики:</w:t>
      </w:r>
    </w:p>
    <w:p w:rsidR="006A1650" w:rsidRPr="006A1650" w:rsidRDefault="006A1650" w:rsidP="0030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0A4" w:rsidRPr="006A1650" w:rsidRDefault="006A1650" w:rsidP="00303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1. </w:t>
      </w:r>
      <w:r w:rsidR="003030A4" w:rsidRPr="006A1650">
        <w:rPr>
          <w:rFonts w:ascii="Times New Roman" w:hAnsi="Times New Roman" w:cs="Times New Roman"/>
          <w:sz w:val="28"/>
          <w:szCs w:val="28"/>
        </w:rPr>
        <w:t>П</w:t>
      </w:r>
      <w:r w:rsidR="003030A4" w:rsidRPr="006A1650">
        <w:rPr>
          <w:rFonts w:ascii="Times New Roman" w:eastAsia="Calibri" w:hAnsi="Times New Roman" w:cs="Times New Roman"/>
          <w:sz w:val="28"/>
          <w:szCs w:val="28"/>
        </w:rPr>
        <w:t>озволяет достичь положительных результатов в развитии артикул</w:t>
      </w:r>
      <w:r w:rsidRPr="006A1650">
        <w:rPr>
          <w:rFonts w:ascii="Times New Roman" w:hAnsi="Times New Roman" w:cs="Times New Roman"/>
          <w:sz w:val="28"/>
          <w:szCs w:val="28"/>
        </w:rPr>
        <w:t>яционной и пальчиковой моторики.</w:t>
      </w:r>
    </w:p>
    <w:p w:rsidR="00363AE4" w:rsidRPr="006A1650" w:rsidRDefault="006A1650" w:rsidP="00FD7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2. </w:t>
      </w:r>
      <w:r w:rsidR="003030A4" w:rsidRPr="006A1650">
        <w:rPr>
          <w:rFonts w:ascii="Times New Roman" w:eastAsia="Calibri" w:hAnsi="Times New Roman" w:cs="Times New Roman"/>
          <w:sz w:val="28"/>
          <w:szCs w:val="28"/>
        </w:rPr>
        <w:t>Позволяет быстро убрать зрительную опору – зеркало и перейти к вып</w:t>
      </w:r>
      <w:r w:rsidR="003030A4" w:rsidRPr="006A1650">
        <w:rPr>
          <w:rFonts w:ascii="Times New Roman" w:hAnsi="Times New Roman" w:cs="Times New Roman"/>
          <w:sz w:val="28"/>
          <w:szCs w:val="28"/>
        </w:rPr>
        <w:t xml:space="preserve">олнению упражнений по ощущениям, что </w:t>
      </w:r>
      <w:r w:rsidR="003030A4" w:rsidRPr="006A1650">
        <w:rPr>
          <w:rFonts w:ascii="Times New Roman" w:eastAsia="Calibri" w:hAnsi="Times New Roman" w:cs="Times New Roman"/>
          <w:sz w:val="28"/>
          <w:szCs w:val="28"/>
        </w:rPr>
        <w:t>способствует более быстрому преодолению речевых нарушений.</w:t>
      </w:r>
    </w:p>
    <w:p w:rsidR="00686B85" w:rsidRDefault="006A1650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 xml:space="preserve">3. </w:t>
      </w:r>
      <w:r w:rsidR="00686B85">
        <w:rPr>
          <w:rFonts w:ascii="Times New Roman" w:hAnsi="Times New Roman" w:cs="Times New Roman"/>
          <w:sz w:val="28"/>
          <w:szCs w:val="28"/>
        </w:rPr>
        <w:t>Оптимизирует психологическую базу речи.</w:t>
      </w:r>
    </w:p>
    <w:p w:rsidR="00363AE4" w:rsidRDefault="00FD7139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Этот метод не рассматривается как самостоятельный, он является частью общепринятых технологий. Это новый способ взаимодействия педагога и ребенка, новый стимул, служащий для создания благоприятного эмоционального фона.</w:t>
      </w:r>
    </w:p>
    <w:p w:rsidR="00501126" w:rsidRPr="006A1650" w:rsidRDefault="00501126" w:rsidP="006A1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26" w:rsidRDefault="00501126" w:rsidP="00686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3717" cy="2012787"/>
            <wp:effectExtent l="19050" t="0" r="2333" b="0"/>
            <wp:docPr id="5" name="Рисунок 5" descr="https://baby-club.ru/media/new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by-club.ru/media/news/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3" cy="20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26" w:rsidRDefault="00501126" w:rsidP="006A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26" w:rsidRDefault="006A1650" w:rsidP="006A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применение артикуляционной гимнастики с </w:t>
      </w:r>
      <w:r w:rsidRPr="006A1650">
        <w:rPr>
          <w:rStyle w:val="a5"/>
          <w:rFonts w:ascii="Times New Roman" w:hAnsi="Times New Roman" w:cs="Times New Roman"/>
          <w:sz w:val="28"/>
          <w:szCs w:val="28"/>
        </w:rPr>
        <w:t>биоэнергопластикой</w:t>
      </w:r>
      <w:r w:rsidRPr="006A1650">
        <w:rPr>
          <w:rFonts w:ascii="Times New Roman" w:hAnsi="Times New Roman" w:cs="Times New Roman"/>
          <w:sz w:val="28"/>
          <w:szCs w:val="28"/>
        </w:rPr>
        <w:t xml:space="preserve">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артикуляционной, пальчиковой моторики, совершенствованию координации движений, развитию памяти, внимания, мышления. </w:t>
      </w:r>
    </w:p>
    <w:p w:rsidR="00363AE4" w:rsidRDefault="006A1650" w:rsidP="006A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50">
        <w:rPr>
          <w:rFonts w:ascii="Times New Roman" w:hAnsi="Times New Roman" w:cs="Times New Roman"/>
          <w:sz w:val="28"/>
          <w:szCs w:val="28"/>
        </w:rPr>
        <w:t>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</w:t>
      </w:r>
    </w:p>
    <w:p w:rsidR="00501126" w:rsidRDefault="00501126" w:rsidP="005011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1126" w:rsidRPr="00501126" w:rsidRDefault="00501126" w:rsidP="00501126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Удачи Вам, уважаемые коллеги!</w:t>
      </w:r>
    </w:p>
    <w:p w:rsidR="00501126" w:rsidRDefault="00501126" w:rsidP="00501126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99273B" w:rsidRDefault="0099273B" w:rsidP="00501126">
      <w:pPr>
        <w:spacing w:after="0"/>
        <w:jc w:val="center"/>
      </w:pPr>
      <w:r w:rsidRPr="0099273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852824" cy="625475"/>
            <wp:effectExtent l="171450" t="133350" r="366376" b="307975"/>
            <wp:docPr id="4" name="Рисунок 1" descr="C:\Users\Intel\Downloads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ntel\Download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4" cy="62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273B" w:rsidRPr="0099273B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Муниципальное </w:t>
      </w:r>
    </w:p>
    <w:p w:rsidR="0099273B" w:rsidRPr="0099273B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автономное дошкольное образовательное учреждение </w:t>
      </w:r>
    </w:p>
    <w:p w:rsidR="00363AE4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детский сад № 32 г. Липецка</w:t>
      </w:r>
    </w:p>
    <w:p w:rsidR="0099273B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9273B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9273B" w:rsidRDefault="002643FE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643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53.45pt;height:73.45pt" fillcolor="red" stroked="f" strokecolor="white [3212]" strokeweight="1.5pt">
            <v:shadow color="#900" opacity=".5" offset="-6pt,-6pt"/>
            <v:textpath style="font-family:&quot;Impact&quot;;v-text-kern:t" trim="t" fitpath="t" xscale="f" string="Биоэнергопластика&#10;как нетрадиционная форма проведения &#10;артикуляционной гимнастики"/>
          </v:shape>
        </w:pict>
      </w:r>
    </w:p>
    <w:p w:rsidR="00D00DB6" w:rsidRDefault="00D00DB6" w:rsidP="00363AE4">
      <w:pPr>
        <w:spacing w:after="0"/>
        <w:jc w:val="center"/>
        <w:rPr>
          <w:noProof/>
          <w:lang w:eastAsia="ru-RU"/>
        </w:rPr>
      </w:pPr>
    </w:p>
    <w:p w:rsidR="00D00DB6" w:rsidRDefault="00D00DB6" w:rsidP="00363AE4">
      <w:pPr>
        <w:spacing w:after="0"/>
        <w:jc w:val="center"/>
        <w:rPr>
          <w:noProof/>
          <w:lang w:eastAsia="ru-RU"/>
        </w:rPr>
      </w:pPr>
    </w:p>
    <w:p w:rsidR="0099273B" w:rsidRDefault="0099273B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128170"/>
            <wp:effectExtent l="19050" t="0" r="0" b="0"/>
            <wp:docPr id="2" name="Рисунок 1" descr="https://sch2001.ru/userImages/vr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2001.ru/userImages/vrem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9273B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материал </w:t>
      </w: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учителей-логопедов</w:t>
      </w: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0DB6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0DB6" w:rsidRPr="0099273B" w:rsidRDefault="00D00DB6" w:rsidP="00363AE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2020 г.</w:t>
      </w:r>
    </w:p>
    <w:sectPr w:rsidR="00D00DB6" w:rsidRPr="0099273B" w:rsidSect="00DB60F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bookFoldPrintingSheets w:val="-4"/>
  <w:drawingGridHorizontalSpacing w:val="110"/>
  <w:displayHorizontalDrawingGridEvery w:val="2"/>
  <w:characterSpacingControl w:val="doNotCompress"/>
  <w:compat/>
  <w:rsids>
    <w:rsidRoot w:val="00DB60F5"/>
    <w:rsid w:val="000C5412"/>
    <w:rsid w:val="00214CEB"/>
    <w:rsid w:val="002643FE"/>
    <w:rsid w:val="002F6B06"/>
    <w:rsid w:val="003030A4"/>
    <w:rsid w:val="00363AE4"/>
    <w:rsid w:val="00501126"/>
    <w:rsid w:val="00686B85"/>
    <w:rsid w:val="006A1650"/>
    <w:rsid w:val="006D3585"/>
    <w:rsid w:val="0099273B"/>
    <w:rsid w:val="00A35546"/>
    <w:rsid w:val="00BA5331"/>
    <w:rsid w:val="00C448DE"/>
    <w:rsid w:val="00CA61D2"/>
    <w:rsid w:val="00D00DB6"/>
    <w:rsid w:val="00D20A58"/>
    <w:rsid w:val="00D61CC5"/>
    <w:rsid w:val="00DB60F5"/>
    <w:rsid w:val="00FD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1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2020-12-02T16:51:00Z</cp:lastPrinted>
  <dcterms:created xsi:type="dcterms:W3CDTF">2020-12-02T14:12:00Z</dcterms:created>
  <dcterms:modified xsi:type="dcterms:W3CDTF">2020-12-14T14:19:00Z</dcterms:modified>
</cp:coreProperties>
</file>