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CB" w:rsidRDefault="007C3DCB" w:rsidP="007C3DCB">
      <w:pPr>
        <w:spacing w:after="0" w:line="240" w:lineRule="auto"/>
        <w:jc w:val="center"/>
      </w:pPr>
      <w:r>
        <w:t>АННОТАЦИЯ</w:t>
      </w:r>
    </w:p>
    <w:p w:rsidR="007C3DCB" w:rsidRDefault="007C3DCB" w:rsidP="007C3DCB">
      <w:pPr>
        <w:spacing w:after="0" w:line="240" w:lineRule="auto"/>
        <w:jc w:val="both"/>
      </w:pPr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</w:t>
      </w:r>
      <w:r w:rsidRPr="007C3DCB">
        <w:t xml:space="preserve">Рабочая программа разработана </w:t>
      </w:r>
      <w:r>
        <w:t xml:space="preserve">с </w:t>
      </w:r>
      <w:r w:rsidRPr="007C3DCB">
        <w:t>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7C3DCB" w:rsidRDefault="007C3DCB" w:rsidP="007C3DCB">
      <w:pPr>
        <w:spacing w:after="0" w:line="240" w:lineRule="auto"/>
        <w:jc w:val="both"/>
      </w:pPr>
      <w:r>
        <w:t xml:space="preserve">     </w:t>
      </w:r>
      <w:r w:rsidRPr="007C3DCB">
        <w:t xml:space="preserve"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музыкальному воспитанию для детей </w:t>
      </w:r>
      <w:r>
        <w:t xml:space="preserve">в возрасте от 1 года 6 месяцев до 8 лет. </w:t>
      </w:r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 </w:t>
      </w:r>
      <w:r w:rsidRPr="007C3DCB">
        <w:t>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</w:t>
      </w:r>
      <w:r>
        <w:t xml:space="preserve">. Осваивая эту </w:t>
      </w:r>
      <w:r w:rsidR="00F76662">
        <w:t xml:space="preserve">образовательную область, </w:t>
      </w:r>
      <w:r w:rsidRPr="007C3DCB">
        <w:t>дети приобщаются</w:t>
      </w:r>
      <w:r>
        <w:t xml:space="preserve"> к музыкальному искусству, что </w:t>
      </w:r>
      <w:r w:rsidRPr="007C3DCB">
        <w:t>способствует развитию музыкальных и общих способностей, формированию музыкальной и общей культуры.</w:t>
      </w:r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</w:t>
      </w:r>
      <w:r w:rsidR="00F76662">
        <w:t xml:space="preserve">Реализация </w:t>
      </w:r>
      <w:r w:rsidRPr="007C3DCB">
        <w:t>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7C3DCB" w:rsidRPr="007C3DCB" w:rsidRDefault="00F76662" w:rsidP="007C3DCB">
      <w:pPr>
        <w:spacing w:after="0" w:line="240" w:lineRule="auto"/>
        <w:jc w:val="both"/>
      </w:pPr>
      <w:r>
        <w:t xml:space="preserve">     </w:t>
      </w:r>
      <w:r w:rsidR="007C3DCB" w:rsidRPr="007C3DCB">
        <w:t>Задачами рабочей программы являются:</w:t>
      </w:r>
    </w:p>
    <w:p w:rsidR="007C3DCB" w:rsidRPr="007C3DCB" w:rsidRDefault="007C3DCB" w:rsidP="007C3DCB">
      <w:pPr>
        <w:spacing w:after="0" w:line="240" w:lineRule="auto"/>
        <w:jc w:val="both"/>
      </w:pPr>
      <w:r w:rsidRPr="007C3DCB">
        <w:t>• общее музыкальное развитие;</w:t>
      </w:r>
    </w:p>
    <w:p w:rsidR="007C3DCB" w:rsidRPr="007C3DCB" w:rsidRDefault="007C3DCB" w:rsidP="007C3DCB">
      <w:pPr>
        <w:spacing w:after="0" w:line="240" w:lineRule="auto"/>
        <w:jc w:val="both"/>
      </w:pPr>
      <w:r w:rsidRPr="007C3DCB">
        <w:t>• формирование активного восприятия музыки через систему игровых упражнений, на основе музыкально-игровой деятельности.</w:t>
      </w:r>
    </w:p>
    <w:p w:rsidR="00F76662" w:rsidRDefault="007C3DCB" w:rsidP="007C3DCB">
      <w:pPr>
        <w:spacing w:after="0" w:line="240" w:lineRule="auto"/>
        <w:jc w:val="both"/>
      </w:pPr>
      <w:r w:rsidRPr="007C3DCB">
        <w:t>         </w:t>
      </w:r>
      <w:r w:rsidR="00F76662">
        <w:rPr>
          <w:u w:val="single"/>
        </w:rPr>
        <w:t xml:space="preserve">Принципы программы музыкального </w:t>
      </w:r>
      <w:r w:rsidRPr="007C3DCB">
        <w:rPr>
          <w:u w:val="single"/>
        </w:rPr>
        <w:t>воспитания</w:t>
      </w:r>
      <w:r w:rsidRPr="007C3DCB">
        <w:t xml:space="preserve">:  </w:t>
      </w:r>
    </w:p>
    <w:p w:rsidR="00F76662" w:rsidRDefault="007C3DCB" w:rsidP="00F76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соответствие принципу развивающего образования, целью которого является</w:t>
      </w:r>
      <w:r w:rsidR="00F76662">
        <w:t xml:space="preserve">, </w:t>
      </w:r>
      <w:r w:rsidRPr="007C3DCB">
        <w:t xml:space="preserve">развитие ребенка;  </w:t>
      </w:r>
    </w:p>
    <w:p w:rsidR="007C3DCB" w:rsidRDefault="007C3DCB" w:rsidP="00F76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сочетание принципов научной обоснованности и практической применимости;</w:t>
      </w:r>
    </w:p>
    <w:p w:rsid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соответствие критериям полноты, необходимости и достаточности;</w:t>
      </w:r>
    </w:p>
    <w:p w:rsidR="00F76662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 xml:space="preserve">обеспечение единства воспитательных, развивающих и обучающих целей и задач процесса образования детей дошкольного возраста;  </w:t>
      </w:r>
    </w:p>
    <w:p w:rsidR="00F76662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 xml:space="preserve">построение образовательного процесса на адекватных возрасту формах работы с детьми;  </w:t>
      </w:r>
    </w:p>
    <w:p w:rsid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решение программных образовательных задач в совместной деятельности взрослого и детей</w:t>
      </w:r>
      <w:r w:rsidR="00F76662">
        <w:t>,</w:t>
      </w:r>
      <w:r w:rsidRPr="007C3DCB"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C3DCB" w:rsidRP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bookmarkStart w:id="0" w:name="_GoBack"/>
      <w:bookmarkEnd w:id="0"/>
      <w:r w:rsidRPr="007C3DCB"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комплексно-тематическому принципу построения образовательного процесса.</w:t>
      </w:r>
    </w:p>
    <w:p w:rsidR="00FE73A8" w:rsidRDefault="00FE73A8" w:rsidP="007C3DCB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AE0"/>
    <w:multiLevelType w:val="hybridMultilevel"/>
    <w:tmpl w:val="704A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A"/>
    <w:rsid w:val="001B3495"/>
    <w:rsid w:val="007C3DCB"/>
    <w:rsid w:val="00CA5F7A"/>
    <w:rsid w:val="00F76662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D134"/>
  <w15:chartTrackingRefBased/>
  <w15:docId w15:val="{C00E6130-4EE6-4D21-BF9D-507D0EFC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2021-03-09T12:55:00Z</dcterms:created>
  <dcterms:modified xsi:type="dcterms:W3CDTF">2021-03-09T13:00:00Z</dcterms:modified>
</cp:coreProperties>
</file>