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23" w:rsidRDefault="002C6623" w:rsidP="002C6623">
      <w:pPr>
        <w:widowControl/>
        <w:suppressAutoHyphens w:val="0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2C6623" w:rsidRDefault="002C6623" w:rsidP="002C6623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C662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2C662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доступа </w:t>
      </w:r>
    </w:p>
    <w:p w:rsidR="002C6623" w:rsidRPr="002C6623" w:rsidRDefault="002C6623" w:rsidP="002C6623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C662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работников ДОУ №32 </w:t>
      </w:r>
      <w:proofErr w:type="spellStart"/>
      <w:r w:rsidRPr="002C662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г.Липецка</w:t>
      </w:r>
      <w:proofErr w:type="spellEnd"/>
      <w:r w:rsidRPr="002C662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C662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в помещения, </w:t>
      </w:r>
      <w:r w:rsidRPr="002C662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br/>
        <w:t>в которых ведется обработка персональных данных</w:t>
      </w:r>
    </w:p>
    <w:p w:rsidR="002C6623" w:rsidRDefault="002C6623" w:rsidP="002C662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C6623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(утверждены приказом ДОУ №32 </w:t>
      </w:r>
      <w:proofErr w:type="spellStart"/>
      <w:r w:rsidRPr="002C6623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г.Липецка</w:t>
      </w:r>
      <w:proofErr w:type="spellEnd"/>
      <w:r w:rsidRPr="002C6623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 от 09.01.2019 №21)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Доступ работников муниципального автономного дошкольного образовательного учреждения детского сада №32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г.Липецка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(далее – Организация) в помещения, в которых ведется обработка персональных данных, осуществляется в целях обеспечения безопасности персональных данных. 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Для помещений, в которых обрабатываются персональные данные (далее 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Право самостоятельного входа в Помещения имеют работники, непосредственно работающие в этих помещениях и лицо, ответственное за организацию обработки персональных данных.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Иные лица допускаются в Помещения по согласованию с</w:t>
      </w:r>
      <w:r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заведующей Организации или лицом, ответственным за организацию обработки персональных данных,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 xml:space="preserve">и в сопровождении лиц, работающих в этих Помещениях. 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Помещения по окончании рабочего дня должны закрываться на ключ.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Вскрытие и закрытие Помещений производится лицами, имеющими право доступа.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Перед закрытием Помещений по окончании рабочего дня, лица, имеющие право доступа в помещения, обязаны: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 xml:space="preserve">убрать материальные носители персональных данных в шкафы или сейфы и закрыть их; 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закрыть окна.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 xml:space="preserve">Перед открытием Помещений лица, имеющие право доступа в помещения, обязаны: 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провести внешний осмотр с целью установления целостности двери и замка;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открыть дверь и осмотреть Помещение, где хранятся материальные носители.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При обнаружении неисправности двери и запирающих устройств необходимо: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не вскрывая Помещение, доложить непосредственному руководителю;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в присутствии лица, ответственного за организацию обработки персональных данных, и непосредственного руководителя, вскрыть Помещение и осмотреть его;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составить акт о выявленных нарушениях и передать его</w:t>
      </w:r>
      <w:r>
        <w:rPr>
          <w:rFonts w:ascii="Times New Roman" w:eastAsia="Times New Roman" w:hAnsi="Times New Roman" w:cs="ArialMT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заведующей Организации для проведения служебного расследования.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ArialMT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Работники Организации, должны ознакомиться с настоящим порядком доступа в помещения, в которых ведется обработка персональных данных, под подпись. </w:t>
      </w: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</w:pP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</w:pP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</w:pP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</w:pPr>
    </w:p>
    <w:p w:rsidR="002C6623" w:rsidRDefault="002C6623" w:rsidP="002C6623">
      <w:pPr>
        <w:widowControl/>
        <w:suppressAutoHyphens w:val="0"/>
        <w:ind w:firstLine="709"/>
        <w:jc w:val="both"/>
        <w:rPr>
          <w:rFonts w:ascii="Times New Roman" w:eastAsia="Times New Roman" w:hAnsi="Times New Roman" w:cs="ArialMT"/>
          <w:kern w:val="0"/>
          <w:sz w:val="28"/>
          <w:szCs w:val="28"/>
          <w:lang w:eastAsia="ru-RU"/>
        </w:rPr>
      </w:pPr>
    </w:p>
    <w:p w:rsidR="00E9790C" w:rsidRPr="002C6623" w:rsidRDefault="00E9790C" w:rsidP="002C6623">
      <w:pPr>
        <w:rPr>
          <w:rFonts w:ascii="Times New Roman" w:hAnsi="Times New Roman"/>
          <w:sz w:val="28"/>
        </w:rPr>
      </w:pPr>
    </w:p>
    <w:sectPr w:rsidR="00E9790C" w:rsidRPr="002C6623" w:rsidSect="002C66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3"/>
    <w:rsid w:val="002C6623"/>
    <w:rsid w:val="00E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AD19"/>
  <w15:chartTrackingRefBased/>
  <w15:docId w15:val="{8AB49168-C044-4994-A9A1-20132064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2019-01-20T18:12:00Z</dcterms:created>
  <dcterms:modified xsi:type="dcterms:W3CDTF">2019-01-20T18:15:00Z</dcterms:modified>
</cp:coreProperties>
</file>