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F3" w:rsidRPr="00BE14F3" w:rsidRDefault="00BE14F3" w:rsidP="00BE1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F3">
        <w:rPr>
          <w:rFonts w:ascii="Times New Roman" w:hAnsi="Times New Roman" w:cs="Times New Roman"/>
          <w:b/>
          <w:sz w:val="28"/>
          <w:szCs w:val="28"/>
        </w:rPr>
        <w:t>Диагностика развития игры</w:t>
      </w:r>
    </w:p>
    <w:p w:rsidR="00BE14F3" w:rsidRPr="00BE14F3" w:rsidRDefault="00BE14F3" w:rsidP="00BE1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157"/>
        <w:gridCol w:w="369"/>
        <w:gridCol w:w="370"/>
        <w:gridCol w:w="371"/>
        <w:gridCol w:w="366"/>
        <w:gridCol w:w="366"/>
        <w:gridCol w:w="366"/>
        <w:gridCol w:w="367"/>
        <w:gridCol w:w="367"/>
        <w:gridCol w:w="368"/>
        <w:gridCol w:w="367"/>
        <w:gridCol w:w="401"/>
        <w:gridCol w:w="33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BE14F3" w:rsidRPr="00BE14F3" w:rsidTr="00E134DC">
        <w:tc>
          <w:tcPr>
            <w:tcW w:w="3206" w:type="dxa"/>
            <w:vMerge w:val="restart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развития игры </w:t>
            </w:r>
          </w:p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8" w:type="dxa"/>
            <w:gridSpan w:val="33"/>
          </w:tcPr>
          <w:p w:rsidR="00BE14F3" w:rsidRPr="00BE14F3" w:rsidRDefault="00BE14F3" w:rsidP="00B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F3">
              <w:rPr>
                <w:rFonts w:ascii="Times New Roman" w:hAnsi="Times New Roman" w:cs="Times New Roman"/>
                <w:sz w:val="28"/>
                <w:szCs w:val="28"/>
              </w:rPr>
              <w:t>Имена детей</w:t>
            </w:r>
          </w:p>
        </w:tc>
      </w:tr>
      <w:tr w:rsidR="00BE14F3" w:rsidRPr="00BE14F3" w:rsidTr="00E134DC">
        <w:trPr>
          <w:trHeight w:val="872"/>
        </w:trPr>
        <w:tc>
          <w:tcPr>
            <w:tcW w:w="3206" w:type="dxa"/>
            <w:vMerge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игры </w:t>
            </w:r>
          </w:p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1. Замысел игры появляется:</w:t>
            </w:r>
          </w:p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 xml:space="preserve">а) с помощью взрослого;     </w:t>
            </w:r>
          </w:p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 xml:space="preserve">б) самостоятельно     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 xml:space="preserve">2. Разнообразие замыслов    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игровых задач     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 xml:space="preserve">4. Разнообразие игровых задач 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5. Самостоятельность при постановке игровых задач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 xml:space="preserve">а) ставит взрослый; 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 xml:space="preserve">б) с помощью взрослого;  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 xml:space="preserve">в) самостоятельно   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решения игровых задач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 xml:space="preserve">6. Разнообразие игровых действий с игрушками    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7. Степень обобщенности игровых действий с игрушками: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 xml:space="preserve">а) развернутые;    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 xml:space="preserve">б) обобщенные.    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8. Игровые действия с  предметами-заместителями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с помощью взрослого; 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б) самостоятельно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9. Игровые действия с воображаемыми предметами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а) в помощью взрослого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б) самостоятельно.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10. Принимает роль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 xml:space="preserve">11. Разнообразие ролевых действий  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12. Выразительность ролевых действий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 xml:space="preserve">13. Наличие ролевых высказываний  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14. Ролевые высказывания возникают по инициативе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 xml:space="preserve">а) взрослого;     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 xml:space="preserve">б) ребенка.  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 xml:space="preserve">15. Ролевая беседа возникает: 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а) со взрослым;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б) со сверстником.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16. Ролевая беседа возникает по инициативе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 xml:space="preserve">а) взрослого; 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 xml:space="preserve">б) ребенка.     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17. Содержательность ролевой беседы.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Взаимодействие детей в игре</w:t>
            </w:r>
          </w:p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Вступает во взаимодействие: 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а) со взрослыми;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б) со сверстниками.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19. Ставит игровые задачи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а) взрослому;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б) сверстникам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20. Принимает игровые задачи от: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а) взрослого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б) сверстников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в) тактично отказывается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21. Длительность взаимодействия: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а) кратковременное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F3" w:rsidRPr="00BE14F3" w:rsidTr="00E134DC">
        <w:tc>
          <w:tcPr>
            <w:tcW w:w="3206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F3">
              <w:rPr>
                <w:rFonts w:ascii="Times New Roman" w:hAnsi="Times New Roman" w:cs="Times New Roman"/>
                <w:sz w:val="24"/>
                <w:szCs w:val="24"/>
              </w:rPr>
              <w:t>б) длительное</w:t>
            </w:r>
          </w:p>
        </w:tc>
        <w:tc>
          <w:tcPr>
            <w:tcW w:w="37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BE14F3" w:rsidRPr="00BE14F3" w:rsidRDefault="00BE14F3" w:rsidP="00BE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8E7" w:rsidRDefault="00A068E7">
      <w:bookmarkStart w:id="0" w:name="_GoBack"/>
      <w:bookmarkEnd w:id="0"/>
    </w:p>
    <w:sectPr w:rsidR="00A068E7" w:rsidSect="00BE14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7A9"/>
    <w:multiLevelType w:val="multilevel"/>
    <w:tmpl w:val="12B2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F6AC2"/>
    <w:multiLevelType w:val="multilevel"/>
    <w:tmpl w:val="DB5C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27D47"/>
    <w:multiLevelType w:val="hybridMultilevel"/>
    <w:tmpl w:val="B224A31E"/>
    <w:lvl w:ilvl="0" w:tplc="8104F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24D75"/>
    <w:multiLevelType w:val="hybridMultilevel"/>
    <w:tmpl w:val="9378E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2246B"/>
    <w:multiLevelType w:val="multilevel"/>
    <w:tmpl w:val="8B72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06ACC"/>
    <w:multiLevelType w:val="multilevel"/>
    <w:tmpl w:val="D052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C1608"/>
    <w:multiLevelType w:val="hybridMultilevel"/>
    <w:tmpl w:val="C8EEF7EA"/>
    <w:lvl w:ilvl="0" w:tplc="DA3CC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9F5248"/>
    <w:multiLevelType w:val="multilevel"/>
    <w:tmpl w:val="C59C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ED2628"/>
    <w:multiLevelType w:val="hybridMultilevel"/>
    <w:tmpl w:val="455C35D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70D61DE"/>
    <w:multiLevelType w:val="multilevel"/>
    <w:tmpl w:val="75F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0E156E"/>
    <w:multiLevelType w:val="multilevel"/>
    <w:tmpl w:val="B4220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307848"/>
    <w:multiLevelType w:val="hybridMultilevel"/>
    <w:tmpl w:val="480EAC4C"/>
    <w:lvl w:ilvl="0" w:tplc="0CAA45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25628"/>
    <w:multiLevelType w:val="multilevel"/>
    <w:tmpl w:val="FE9E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12"/>
  </w:num>
  <w:num w:numId="9">
    <w:abstractNumId w:val="5"/>
  </w:num>
  <w:num w:numId="10">
    <w:abstractNumId w:val="4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F3"/>
    <w:rsid w:val="00A068E7"/>
    <w:rsid w:val="00B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6F9FF-4808-4F0B-8F1C-627AF783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14F3"/>
  </w:style>
  <w:style w:type="table" w:styleId="a3">
    <w:name w:val="Table Grid"/>
    <w:basedOn w:val="a1"/>
    <w:uiPriority w:val="39"/>
    <w:rsid w:val="00BE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4F3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BE14F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2021-02-25T14:03:00Z</dcterms:created>
  <dcterms:modified xsi:type="dcterms:W3CDTF">2021-02-25T14:03:00Z</dcterms:modified>
</cp:coreProperties>
</file>