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10" w:rsidRDefault="00522E10" w:rsidP="00522E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CEB">
        <w:rPr>
          <w:rFonts w:ascii="Times New Roman" w:hAnsi="Times New Roman" w:cs="Times New Roman"/>
          <w:b/>
          <w:sz w:val="28"/>
          <w:szCs w:val="28"/>
        </w:rPr>
        <w:t>Карта анализа наглядной информации для родителей</w:t>
      </w:r>
    </w:p>
    <w:p w:rsidR="00522E10" w:rsidRPr="006E4CEB" w:rsidRDefault="00522E10" w:rsidP="00522E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01" w:type="dxa"/>
        <w:tblInd w:w="-289" w:type="dxa"/>
        <w:tblLook w:val="04A0" w:firstRow="1" w:lastRow="0" w:firstColumn="1" w:lastColumn="0" w:noHBand="0" w:noVBand="1"/>
      </w:tblPr>
      <w:tblGrid>
        <w:gridCol w:w="4960"/>
        <w:gridCol w:w="853"/>
        <w:gridCol w:w="708"/>
        <w:gridCol w:w="851"/>
        <w:gridCol w:w="850"/>
        <w:gridCol w:w="55"/>
        <w:gridCol w:w="654"/>
        <w:gridCol w:w="709"/>
        <w:gridCol w:w="709"/>
        <w:gridCol w:w="708"/>
        <w:gridCol w:w="709"/>
        <w:gridCol w:w="709"/>
        <w:gridCol w:w="709"/>
        <w:gridCol w:w="708"/>
        <w:gridCol w:w="709"/>
        <w:gridCol w:w="700"/>
      </w:tblGrid>
      <w:tr w:rsidR="00522E10" w:rsidRPr="006E4CEB" w:rsidTr="00E134DC">
        <w:trPr>
          <w:trHeight w:val="20"/>
        </w:trPr>
        <w:tc>
          <w:tcPr>
            <w:tcW w:w="4960" w:type="dxa"/>
            <w:vMerge w:val="restart"/>
          </w:tcPr>
          <w:p w:rsidR="00522E10" w:rsidRDefault="00522E10" w:rsidP="00E1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E10" w:rsidRPr="006E4CEB" w:rsidRDefault="00522E10" w:rsidP="00E1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анализа</w:t>
            </w:r>
          </w:p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1" w:type="dxa"/>
            <w:gridSpan w:val="15"/>
          </w:tcPr>
          <w:p w:rsidR="00522E10" w:rsidRPr="006E4CEB" w:rsidRDefault="00522E10" w:rsidP="00E13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</w:tr>
      <w:tr w:rsidR="00522E10" w:rsidRPr="006E4CEB" w:rsidTr="00E134DC">
        <w:trPr>
          <w:trHeight w:val="20"/>
        </w:trPr>
        <w:tc>
          <w:tcPr>
            <w:tcW w:w="4960" w:type="dxa"/>
            <w:vMerge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E10" w:rsidRPr="006E4CEB" w:rsidTr="00E134DC">
        <w:trPr>
          <w:trHeight w:val="20"/>
        </w:trPr>
        <w:tc>
          <w:tcPr>
            <w:tcW w:w="4960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 xml:space="preserve">Конкретность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нформации</w:t>
            </w:r>
          </w:p>
        </w:tc>
        <w:tc>
          <w:tcPr>
            <w:tcW w:w="853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E10" w:rsidRPr="006E4CEB" w:rsidTr="00E134DC">
        <w:trPr>
          <w:trHeight w:val="20"/>
        </w:trPr>
        <w:tc>
          <w:tcPr>
            <w:tcW w:w="4960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Доступность предлагаемого материала</w:t>
            </w:r>
          </w:p>
        </w:tc>
        <w:tc>
          <w:tcPr>
            <w:tcW w:w="853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E10" w:rsidRPr="006E4CEB" w:rsidTr="00E134DC">
        <w:trPr>
          <w:trHeight w:val="20"/>
        </w:trPr>
        <w:tc>
          <w:tcPr>
            <w:tcW w:w="4960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Краткость материала</w:t>
            </w:r>
          </w:p>
        </w:tc>
        <w:tc>
          <w:tcPr>
            <w:tcW w:w="853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E10" w:rsidRPr="006E4CEB" w:rsidTr="00E134DC">
        <w:trPr>
          <w:trHeight w:val="20"/>
        </w:trPr>
        <w:tc>
          <w:tcPr>
            <w:tcW w:w="4960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Эстетичное оформление наглядных материалов</w:t>
            </w:r>
          </w:p>
        </w:tc>
        <w:tc>
          <w:tcPr>
            <w:tcW w:w="853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E10" w:rsidRPr="006E4CEB" w:rsidTr="00E134DC">
        <w:trPr>
          <w:trHeight w:val="20"/>
        </w:trPr>
        <w:tc>
          <w:tcPr>
            <w:tcW w:w="4960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Педагогическая целесообразность предлагаемых материалов</w:t>
            </w:r>
          </w:p>
        </w:tc>
        <w:tc>
          <w:tcPr>
            <w:tcW w:w="853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E10" w:rsidRPr="006E4CEB" w:rsidTr="00E134DC">
        <w:trPr>
          <w:trHeight w:val="20"/>
        </w:trPr>
        <w:tc>
          <w:tcPr>
            <w:tcW w:w="15301" w:type="dxa"/>
            <w:gridSpan w:val="16"/>
          </w:tcPr>
          <w:p w:rsidR="00522E10" w:rsidRPr="00245A6A" w:rsidRDefault="00522E10" w:rsidP="00E1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подачи материала</w:t>
            </w:r>
          </w:p>
        </w:tc>
      </w:tr>
      <w:tr w:rsidR="00522E10" w:rsidRPr="006E4CEB" w:rsidTr="00E134DC">
        <w:trPr>
          <w:trHeight w:val="20"/>
        </w:trPr>
        <w:tc>
          <w:tcPr>
            <w:tcW w:w="4960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апки-передвижки</w:t>
            </w:r>
          </w:p>
        </w:tc>
        <w:tc>
          <w:tcPr>
            <w:tcW w:w="853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5" w:type="dxa"/>
            <w:gridSpan w:val="2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E10" w:rsidRPr="006E4CEB" w:rsidTr="00E134DC">
        <w:trPr>
          <w:trHeight w:val="20"/>
        </w:trPr>
        <w:tc>
          <w:tcPr>
            <w:tcW w:w="4960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тенды</w:t>
            </w:r>
          </w:p>
        </w:tc>
        <w:tc>
          <w:tcPr>
            <w:tcW w:w="853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5" w:type="dxa"/>
            <w:gridSpan w:val="2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E10" w:rsidRPr="006E4CEB" w:rsidTr="00E134DC">
        <w:trPr>
          <w:trHeight w:val="20"/>
        </w:trPr>
        <w:tc>
          <w:tcPr>
            <w:tcW w:w="4960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ирмы</w:t>
            </w:r>
          </w:p>
        </w:tc>
        <w:tc>
          <w:tcPr>
            <w:tcW w:w="853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5" w:type="dxa"/>
            <w:gridSpan w:val="2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E10" w:rsidRPr="006E4CEB" w:rsidTr="00E134DC">
        <w:trPr>
          <w:trHeight w:val="20"/>
        </w:trPr>
        <w:tc>
          <w:tcPr>
            <w:tcW w:w="4960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</w:t>
            </w: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 xml:space="preserve">письма-памятки для родителей </w:t>
            </w:r>
          </w:p>
        </w:tc>
        <w:tc>
          <w:tcPr>
            <w:tcW w:w="853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5" w:type="dxa"/>
            <w:gridSpan w:val="2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E10" w:rsidRPr="006E4CEB" w:rsidTr="00E134DC">
        <w:trPr>
          <w:trHeight w:val="20"/>
        </w:trPr>
        <w:tc>
          <w:tcPr>
            <w:tcW w:w="4960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Востребованность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едлагаемого мате-риала у родите</w:t>
            </w: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853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5" w:type="dxa"/>
            <w:gridSpan w:val="2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522E10" w:rsidRPr="006E4CEB" w:rsidRDefault="00522E10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22E10" w:rsidRDefault="00522E10" w:rsidP="00522E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E10" w:rsidRDefault="00522E10" w:rsidP="00522E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C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ритерии оценки:</w:t>
      </w:r>
    </w:p>
    <w:p w:rsidR="00522E10" w:rsidRDefault="00522E10" w:rsidP="00522E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не имеется;</w:t>
      </w:r>
    </w:p>
    <w:p w:rsidR="00522E10" w:rsidRDefault="00522E10" w:rsidP="00522E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CEB">
        <w:rPr>
          <w:rFonts w:ascii="Times New Roman" w:hAnsi="Times New Roman" w:cs="Times New Roman"/>
          <w:sz w:val="28"/>
          <w:szCs w:val="28"/>
        </w:rPr>
        <w:t>2 – имеется, но требует доработки (сделаны замечания и даны рекомендации);</w:t>
      </w:r>
    </w:p>
    <w:p w:rsidR="00522E10" w:rsidRDefault="00522E10" w:rsidP="00522E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CEB">
        <w:rPr>
          <w:rFonts w:ascii="Times New Roman" w:hAnsi="Times New Roman" w:cs="Times New Roman"/>
          <w:sz w:val="28"/>
          <w:szCs w:val="28"/>
        </w:rPr>
        <w:t>3 – имеется и соответствует всем требованиям.</w:t>
      </w:r>
    </w:p>
    <w:p w:rsidR="00522E10" w:rsidRDefault="00522E10" w:rsidP="00522E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8E7" w:rsidRDefault="00A068E7">
      <w:bookmarkStart w:id="0" w:name="_GoBack"/>
      <w:bookmarkEnd w:id="0"/>
    </w:p>
    <w:sectPr w:rsidR="00A068E7" w:rsidSect="00522E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10"/>
    <w:rsid w:val="00522E10"/>
    <w:rsid w:val="00A0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5A951-4C99-4278-B7DE-BCC21A99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2021-02-25T14:02:00Z</dcterms:created>
  <dcterms:modified xsi:type="dcterms:W3CDTF">2021-02-25T14:02:00Z</dcterms:modified>
</cp:coreProperties>
</file>