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AE" w:rsidRDefault="00C406AE" w:rsidP="00C406AE">
      <w:pPr>
        <w:autoSpaceDE w:val="0"/>
        <w:autoSpaceDN w:val="0"/>
        <w:adjustRightInd w:val="0"/>
        <w:spacing w:after="0"/>
        <w:ind w:left="-567" w:right="-142" w:firstLine="567"/>
        <w:jc w:val="center"/>
        <w:rPr>
          <w:rFonts w:ascii="Times New Roman" w:eastAsia="Calibri" w:hAnsi="Times New Roman" w:cs="Times New Roman"/>
          <w:bCs/>
          <w:sz w:val="28"/>
          <w:szCs w:val="27"/>
        </w:rPr>
      </w:pPr>
      <w:r w:rsidRPr="002A4883">
        <w:rPr>
          <w:rFonts w:ascii="Times New Roman" w:eastAsia="Calibri" w:hAnsi="Times New Roman" w:cs="Times New Roman"/>
          <w:bCs/>
          <w:noProof/>
          <w:sz w:val="28"/>
          <w:szCs w:val="27"/>
          <w:lang w:eastAsia="ru-RU"/>
        </w:rPr>
        <w:drawing>
          <wp:inline distT="0" distB="0" distL="0" distR="0" wp14:anchorId="677E397D" wp14:editId="7070648C">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rsidR="00C406AE" w:rsidRPr="002A4883" w:rsidRDefault="00C406AE" w:rsidP="00C406AE">
      <w:pPr>
        <w:autoSpaceDE w:val="0"/>
        <w:autoSpaceDN w:val="0"/>
        <w:adjustRightInd w:val="0"/>
        <w:spacing w:after="0"/>
        <w:ind w:left="-567" w:right="-142" w:firstLine="567"/>
        <w:jc w:val="center"/>
        <w:rPr>
          <w:rFonts w:ascii="Times New Roman" w:eastAsia="Calibri" w:hAnsi="Times New Roman" w:cs="Times New Roman"/>
          <w:bCs/>
          <w:sz w:val="28"/>
          <w:szCs w:val="27"/>
        </w:rPr>
      </w:pPr>
      <w:r w:rsidRPr="002A4883">
        <w:rPr>
          <w:rFonts w:ascii="Times New Roman" w:eastAsia="Calibri" w:hAnsi="Times New Roman" w:cs="Times New Roman"/>
          <w:bCs/>
          <w:sz w:val="28"/>
          <w:szCs w:val="27"/>
        </w:rPr>
        <w:t>ДЕПАРТАМЕНТ ОБРАЗОВАНИЯ АДМИНИСТРАЦИИ Г. ЛИПЕЦКА</w:t>
      </w:r>
    </w:p>
    <w:p w:rsidR="00C406AE" w:rsidRPr="000B40CC" w:rsidRDefault="00C406AE" w:rsidP="00C406AE">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 xml:space="preserve">МУНИЦИПАЛЬНОЕ АВТОНОМНОЕ ДОШКОЛЬНОЕ </w:t>
      </w:r>
    </w:p>
    <w:p w:rsidR="00C406AE" w:rsidRPr="000B40CC" w:rsidRDefault="00C406AE" w:rsidP="00C406AE">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 xml:space="preserve">ОБРАЗОВАТЕЛЬНОЕ УЧРЕЖДЕНИЕ </w:t>
      </w:r>
    </w:p>
    <w:p w:rsidR="00C406AE" w:rsidRPr="000B40CC" w:rsidRDefault="00C406AE" w:rsidP="00C406AE">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ДЕТСКИЙ САД № 32 Г. ЛИПЕЦКА</w:t>
      </w:r>
    </w:p>
    <w:p w:rsidR="00C406AE" w:rsidRDefault="00C406AE" w:rsidP="00C406AE"/>
    <w:p w:rsidR="00C406AE" w:rsidRDefault="00C406AE" w:rsidP="00C406AE"/>
    <w:p w:rsidR="00C406AE" w:rsidRDefault="00C406AE" w:rsidP="00C406AE"/>
    <w:p w:rsidR="00C406AE" w:rsidRDefault="00C406AE" w:rsidP="00C406AE"/>
    <w:p w:rsidR="00C406AE" w:rsidRDefault="00C406AE" w:rsidP="00C406A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КОНСУЛЬТАЦИЯ </w:t>
      </w:r>
      <w:bookmarkStart w:id="0" w:name="_GoBack"/>
      <w:bookmarkEnd w:id="0"/>
      <w:r>
        <w:rPr>
          <w:rFonts w:ascii="Times New Roman" w:hAnsi="Times New Roman" w:cs="Times New Roman"/>
          <w:b/>
          <w:sz w:val="32"/>
          <w:szCs w:val="32"/>
        </w:rPr>
        <w:t xml:space="preserve">ДЛЯ РОДИТЕЛЕЙ </w:t>
      </w:r>
    </w:p>
    <w:p w:rsidR="00C406AE" w:rsidRDefault="00C406AE" w:rsidP="00C406A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ПО ПАТРИОТИЧЕСКОМУ ВОСПИТАНИЮ ДЕТЕЙ ДОШКОЛЬНОГО </w:t>
      </w:r>
      <w:r w:rsidR="00820864">
        <w:rPr>
          <w:rFonts w:ascii="Times New Roman" w:hAnsi="Times New Roman" w:cs="Times New Roman"/>
          <w:b/>
          <w:sz w:val="32"/>
          <w:szCs w:val="32"/>
        </w:rPr>
        <w:t>ВОЗРАСТА</w:t>
      </w:r>
    </w:p>
    <w:p w:rsidR="00820864" w:rsidRDefault="00820864" w:rsidP="00C406AE">
      <w:pPr>
        <w:pStyle w:val="1"/>
        <w:shd w:val="clear" w:color="auto" w:fill="FFFFFF"/>
        <w:spacing w:before="0" w:line="240" w:lineRule="auto"/>
        <w:jc w:val="center"/>
        <w:rPr>
          <w:rFonts w:ascii="Times New Roman" w:eastAsiaTheme="minorHAnsi" w:hAnsi="Times New Roman" w:cs="Times New Roman"/>
          <w:b/>
          <w:color w:val="FF0000"/>
          <w:sz w:val="48"/>
          <w:szCs w:val="48"/>
        </w:rPr>
      </w:pPr>
      <w:r>
        <w:rPr>
          <w:rFonts w:ascii="Times New Roman" w:eastAsiaTheme="minorHAnsi" w:hAnsi="Times New Roman" w:cs="Times New Roman"/>
          <w:b/>
          <w:color w:val="FF0000"/>
          <w:sz w:val="48"/>
          <w:szCs w:val="48"/>
        </w:rPr>
        <w:t>н</w:t>
      </w:r>
      <w:r w:rsidR="00C406AE" w:rsidRPr="00820864">
        <w:rPr>
          <w:rFonts w:ascii="Times New Roman" w:eastAsiaTheme="minorHAnsi" w:hAnsi="Times New Roman" w:cs="Times New Roman"/>
          <w:b/>
          <w:color w:val="FF0000"/>
          <w:sz w:val="48"/>
          <w:szCs w:val="48"/>
        </w:rPr>
        <w:t xml:space="preserve">а тему: </w:t>
      </w:r>
    </w:p>
    <w:p w:rsidR="00C406AE" w:rsidRPr="00820864" w:rsidRDefault="00C406AE" w:rsidP="00C406AE">
      <w:pPr>
        <w:pStyle w:val="1"/>
        <w:shd w:val="clear" w:color="auto" w:fill="FFFFFF"/>
        <w:spacing w:before="0" w:line="240" w:lineRule="auto"/>
        <w:jc w:val="center"/>
        <w:rPr>
          <w:rFonts w:ascii="Times New Roman" w:eastAsiaTheme="minorHAnsi" w:hAnsi="Times New Roman" w:cs="Times New Roman"/>
          <w:b/>
          <w:color w:val="FF0000"/>
          <w:sz w:val="48"/>
          <w:szCs w:val="48"/>
        </w:rPr>
      </w:pPr>
      <w:r w:rsidRPr="00820864">
        <w:rPr>
          <w:rFonts w:ascii="Times New Roman" w:eastAsiaTheme="minorHAnsi" w:hAnsi="Times New Roman" w:cs="Times New Roman"/>
          <w:b/>
          <w:color w:val="FF0000"/>
          <w:sz w:val="48"/>
          <w:szCs w:val="48"/>
        </w:rPr>
        <w:t>«Ознакомление детей старшего дошкольного возраста</w:t>
      </w:r>
    </w:p>
    <w:p w:rsidR="00C406AE" w:rsidRPr="00820864" w:rsidRDefault="00C406AE" w:rsidP="00C406AE">
      <w:pPr>
        <w:pStyle w:val="1"/>
        <w:shd w:val="clear" w:color="auto" w:fill="FFFFFF"/>
        <w:spacing w:before="0" w:line="240" w:lineRule="auto"/>
        <w:jc w:val="center"/>
        <w:rPr>
          <w:rFonts w:ascii="Times New Roman" w:eastAsiaTheme="minorHAnsi" w:hAnsi="Times New Roman" w:cs="Times New Roman"/>
          <w:b/>
          <w:color w:val="FF0000"/>
          <w:sz w:val="48"/>
          <w:szCs w:val="48"/>
        </w:rPr>
      </w:pPr>
      <w:r w:rsidRPr="00820864">
        <w:rPr>
          <w:rFonts w:ascii="Times New Roman" w:eastAsiaTheme="minorHAnsi" w:hAnsi="Times New Roman" w:cs="Times New Roman"/>
          <w:b/>
          <w:color w:val="FF0000"/>
          <w:sz w:val="48"/>
          <w:szCs w:val="48"/>
        </w:rPr>
        <w:t>с историей российской армии»</w:t>
      </w:r>
    </w:p>
    <w:p w:rsidR="00C406AE" w:rsidRPr="00820864" w:rsidRDefault="00C406AE" w:rsidP="00C406AE">
      <w:pPr>
        <w:spacing w:after="0" w:line="240" w:lineRule="auto"/>
        <w:jc w:val="center"/>
        <w:rPr>
          <w:rFonts w:ascii="Times New Roman" w:hAnsi="Times New Roman" w:cs="Times New Roman"/>
          <w:b/>
          <w:color w:val="FF0000"/>
          <w:sz w:val="48"/>
          <w:szCs w:val="48"/>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center"/>
        <w:rPr>
          <w:rFonts w:ascii="Times New Roman" w:hAnsi="Times New Roman" w:cs="Times New Roman"/>
          <w:b/>
          <w:sz w:val="32"/>
          <w:szCs w:val="32"/>
        </w:rPr>
      </w:pPr>
    </w:p>
    <w:p w:rsidR="00C406AE" w:rsidRDefault="00C406AE" w:rsidP="00C406AE">
      <w:pPr>
        <w:spacing w:after="0"/>
        <w:jc w:val="right"/>
        <w:rPr>
          <w:rFonts w:ascii="Times New Roman" w:hAnsi="Times New Roman" w:cs="Times New Roman"/>
          <w:sz w:val="28"/>
          <w:szCs w:val="24"/>
        </w:rPr>
      </w:pPr>
    </w:p>
    <w:p w:rsidR="00C406AE" w:rsidRPr="00820864" w:rsidRDefault="00C406AE" w:rsidP="00C406AE">
      <w:pPr>
        <w:spacing w:after="0"/>
        <w:jc w:val="right"/>
        <w:rPr>
          <w:rFonts w:ascii="Times New Roman" w:hAnsi="Times New Roman" w:cs="Times New Roman"/>
          <w:b/>
          <w:sz w:val="28"/>
          <w:szCs w:val="24"/>
        </w:rPr>
      </w:pPr>
      <w:r w:rsidRPr="00820864">
        <w:rPr>
          <w:rFonts w:ascii="Times New Roman" w:hAnsi="Times New Roman" w:cs="Times New Roman"/>
          <w:b/>
          <w:sz w:val="28"/>
          <w:szCs w:val="24"/>
        </w:rPr>
        <w:t xml:space="preserve">Подготовила: </w:t>
      </w:r>
    </w:p>
    <w:p w:rsidR="00C406AE" w:rsidRPr="00820864" w:rsidRDefault="00C406AE" w:rsidP="00C406AE">
      <w:pPr>
        <w:spacing w:after="0"/>
        <w:jc w:val="right"/>
        <w:rPr>
          <w:rFonts w:ascii="Times New Roman" w:hAnsi="Times New Roman" w:cs="Times New Roman"/>
          <w:b/>
          <w:sz w:val="28"/>
          <w:szCs w:val="24"/>
        </w:rPr>
      </w:pPr>
      <w:r w:rsidRPr="00820864">
        <w:rPr>
          <w:rFonts w:ascii="Times New Roman" w:hAnsi="Times New Roman" w:cs="Times New Roman"/>
          <w:b/>
          <w:sz w:val="28"/>
          <w:szCs w:val="24"/>
        </w:rPr>
        <w:t>Воспитатель Карташова Н.А.</w:t>
      </w:r>
    </w:p>
    <w:p w:rsidR="00C406AE" w:rsidRPr="00C406AE" w:rsidRDefault="00C406AE" w:rsidP="00C406AE">
      <w:pPr>
        <w:spacing w:after="0"/>
        <w:jc w:val="right"/>
        <w:rPr>
          <w:rFonts w:ascii="Times New Roman" w:hAnsi="Times New Roman" w:cs="Times New Roman"/>
          <w:sz w:val="28"/>
          <w:szCs w:val="28"/>
        </w:rPr>
      </w:pP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lastRenderedPageBreak/>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r w:rsidRPr="00C406AE">
        <w:rPr>
          <w:color w:val="000000"/>
          <w:sz w:val="28"/>
          <w:szCs w:val="28"/>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C406AE" w:rsidRPr="00C406AE" w:rsidRDefault="00C406AE" w:rsidP="00C406AE">
      <w:pPr>
        <w:pStyle w:val="a3"/>
        <w:shd w:val="clear" w:color="auto" w:fill="FFFFFF"/>
        <w:spacing w:before="0" w:beforeAutospacing="0" w:after="0" w:afterAutospacing="0"/>
        <w:ind w:firstLine="709"/>
        <w:jc w:val="both"/>
        <w:textAlignment w:val="baseline"/>
        <w:rPr>
          <w:color w:val="000000"/>
          <w:sz w:val="28"/>
          <w:szCs w:val="28"/>
        </w:rPr>
      </w:pPr>
    </w:p>
    <w:p w:rsidR="00C406AE" w:rsidRPr="00C406AE" w:rsidRDefault="00C406AE" w:rsidP="00C406AE">
      <w:pPr>
        <w:pStyle w:val="a3"/>
        <w:shd w:val="clear" w:color="auto" w:fill="FFFFFF"/>
        <w:spacing w:before="0" w:beforeAutospacing="0" w:after="0" w:afterAutospacing="0"/>
        <w:jc w:val="center"/>
        <w:textAlignment w:val="baseline"/>
        <w:rPr>
          <w:b/>
          <w:color w:val="000000"/>
          <w:sz w:val="28"/>
          <w:szCs w:val="28"/>
        </w:rPr>
      </w:pPr>
      <w:r w:rsidRPr="00C406AE">
        <w:rPr>
          <w:b/>
          <w:color w:val="000000"/>
          <w:sz w:val="28"/>
          <w:szCs w:val="28"/>
        </w:rPr>
        <w:t>Рекомендации родителям.</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C406AE" w:rsidRPr="00C406AE" w:rsidRDefault="00C406AE" w:rsidP="00C406AE">
      <w:pPr>
        <w:pStyle w:val="a3"/>
        <w:shd w:val="clear" w:color="auto" w:fill="FFFFFF"/>
        <w:spacing w:before="0" w:beforeAutospacing="0" w:after="0" w:afterAutospacing="0"/>
        <w:jc w:val="center"/>
        <w:textAlignment w:val="baseline"/>
        <w:rPr>
          <w:i/>
          <w:sz w:val="28"/>
          <w:szCs w:val="28"/>
        </w:rPr>
      </w:pPr>
      <w:r w:rsidRPr="00C406AE">
        <w:rPr>
          <w:b/>
          <w:bCs/>
          <w:i/>
          <w:sz w:val="28"/>
          <w:szCs w:val="28"/>
          <w:bdr w:val="none" w:sz="0" w:space="0" w:color="auto" w:frame="1"/>
        </w:rPr>
        <w:t>Богатыри земли Русской.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 xml:space="preserve">Первыми защитниками на Руси были богатыри – мужчины, защищавшие женщин, стариков и детей. Богатырь – это человек безмерной силы, стойкости </w:t>
      </w:r>
      <w:r w:rsidRPr="00C406AE">
        <w:rPr>
          <w:sz w:val="28"/>
          <w:szCs w:val="28"/>
        </w:rPr>
        <w:lastRenderedPageBreak/>
        <w:t xml:space="preserve">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sidRPr="00C406AE">
        <w:rPr>
          <w:sz w:val="28"/>
          <w:szCs w:val="28"/>
        </w:rPr>
        <w:t>Селянинович</w:t>
      </w:r>
      <w:proofErr w:type="spellEnd"/>
      <w:r w:rsidRPr="00C406AE">
        <w:rPr>
          <w:sz w:val="28"/>
          <w:szCs w:val="28"/>
        </w:rPr>
        <w:t xml:space="preserve">, купец – гусляр </w:t>
      </w:r>
      <w:proofErr w:type="gramStart"/>
      <w:r w:rsidRPr="00C406AE">
        <w:rPr>
          <w:sz w:val="28"/>
          <w:szCs w:val="28"/>
        </w:rPr>
        <w:t>Садко</w:t>
      </w:r>
      <w:proofErr w:type="gramEnd"/>
      <w:r w:rsidRPr="00C406AE">
        <w:rPr>
          <w:sz w:val="28"/>
          <w:szCs w:val="28"/>
        </w:rPr>
        <w:t>, Великан – Святогор.</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Как стража святой Руси, стоят они у заставы (границы) богатырской, мимо которой ни зверь не проскользнет, ни птица не пролетит</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На Руси всегда были в почете солдаты, несущие воинскую службу.</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К 882 году </w:t>
      </w:r>
      <w:r w:rsidRPr="00C406AE">
        <w:rPr>
          <w:b/>
          <w:bCs/>
          <w:sz w:val="28"/>
          <w:szCs w:val="28"/>
          <w:bdr w:val="none" w:sz="0" w:space="0" w:color="auto" w:frame="1"/>
        </w:rPr>
        <w:t>князь Олег</w:t>
      </w:r>
      <w:r w:rsidRPr="00C406AE">
        <w:rPr>
          <w:sz w:val="28"/>
          <w:szCs w:val="28"/>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При </w:t>
      </w:r>
      <w:r w:rsidRPr="00C406AE">
        <w:rPr>
          <w:b/>
          <w:bCs/>
          <w:sz w:val="28"/>
          <w:szCs w:val="28"/>
          <w:bdr w:val="none" w:sz="0" w:space="0" w:color="auto" w:frame="1"/>
        </w:rPr>
        <w:t>князе Владимире Красное Солнышко</w:t>
      </w:r>
      <w:r w:rsidRPr="00C406AE">
        <w:rPr>
          <w:sz w:val="28"/>
          <w:szCs w:val="28"/>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эпоху </w:t>
      </w:r>
      <w:r w:rsidRPr="00C406AE">
        <w:rPr>
          <w:b/>
          <w:bCs/>
          <w:sz w:val="28"/>
          <w:szCs w:val="28"/>
          <w:bdr w:val="none" w:sz="0" w:space="0" w:color="auto" w:frame="1"/>
        </w:rPr>
        <w:t>князя</w:t>
      </w:r>
      <w:r w:rsidRPr="00C406AE">
        <w:rPr>
          <w:sz w:val="28"/>
          <w:szCs w:val="28"/>
        </w:rPr>
        <w:t> </w:t>
      </w:r>
      <w:r w:rsidRPr="00C406AE">
        <w:rPr>
          <w:b/>
          <w:bCs/>
          <w:sz w:val="28"/>
          <w:szCs w:val="28"/>
          <w:bdr w:val="none" w:sz="0" w:space="0" w:color="auto" w:frame="1"/>
        </w:rPr>
        <w:t>Владимира Мономаха</w:t>
      </w:r>
      <w:r w:rsidRPr="00C406AE">
        <w:rPr>
          <w:sz w:val="28"/>
          <w:szCs w:val="28"/>
        </w:rPr>
        <w:t> к Руси были присоединены половецкие земли и дунайские города. Наступила эпоха расцвета литературы и искусства.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Юрий Долгорукий.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C406AE" w:rsidRPr="00C406AE" w:rsidRDefault="00C406AE" w:rsidP="00C406AE">
      <w:pPr>
        <w:pStyle w:val="a3"/>
        <w:shd w:val="clear" w:color="auto" w:fill="FFFFFF"/>
        <w:spacing w:before="0" w:beforeAutospacing="0" w:after="0" w:afterAutospacing="0"/>
        <w:ind w:firstLine="709"/>
        <w:jc w:val="both"/>
        <w:textAlignment w:val="baseline"/>
        <w:rPr>
          <w:b/>
          <w:sz w:val="28"/>
          <w:szCs w:val="28"/>
        </w:rPr>
      </w:pPr>
      <w:r w:rsidRPr="00C406AE">
        <w:rPr>
          <w:b/>
          <w:sz w:val="28"/>
          <w:szCs w:val="28"/>
        </w:rPr>
        <w:t>Князь Александр Невский.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tooltip="5 апреля" w:history="1">
        <w:r w:rsidRPr="00C406AE">
          <w:rPr>
            <w:rStyle w:val="a4"/>
            <w:sz w:val="28"/>
            <w:szCs w:val="28"/>
            <w:bdr w:val="none" w:sz="0" w:space="0" w:color="auto" w:frame="1"/>
          </w:rPr>
          <w:t>5 апреля</w:t>
        </w:r>
      </w:hyperlink>
      <w:r w:rsidRPr="00C406AE">
        <w:rPr>
          <w:sz w:val="28"/>
          <w:szCs w:val="28"/>
        </w:rPr>
        <w:t>1242 года дружина Александра Невского встретилась с крестоносцами на льду чудского озера. Эту битву назвали «Ледовым побоищем».</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Дмитрий Донской.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 xml:space="preserve">Пришло время дать отпор Золотой Орде. Собрал князь Московский Дмитрий огромное войско. Целый день до ночи бились русские с татарами у </w:t>
      </w:r>
      <w:r w:rsidRPr="00C406AE">
        <w:rPr>
          <w:sz w:val="28"/>
          <w:szCs w:val="28"/>
        </w:rPr>
        <w:lastRenderedPageBreak/>
        <w:t>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Кузьма Минин и Дмитрий Пожарский.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Возглавил войско князь Дмитрий Пожарский. Выгнали русские воины поляков из Кремля, освободили Москву.</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Петр 1.</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Полтавская битва прославила Россию на весь мир.</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Непобедимый русский полководец Александр Васильевич Суворов.</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Русский полководец Михаил Илларионович Кутузов.</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День Защитников Отечества.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tooltip="Буржуазия" w:history="1">
        <w:r w:rsidRPr="00C406AE">
          <w:rPr>
            <w:rStyle w:val="a4"/>
            <w:sz w:val="28"/>
            <w:szCs w:val="28"/>
            <w:bdr w:val="none" w:sz="0" w:space="0" w:color="auto" w:frame="1"/>
          </w:rPr>
          <w:t>буржуазии</w:t>
        </w:r>
      </w:hyperlink>
      <w:r w:rsidRPr="00C406AE">
        <w:rPr>
          <w:sz w:val="28"/>
          <w:szCs w:val="28"/>
        </w:rPr>
        <w:t xml:space="preserve">, и она решила, что советская власть должна быть уничтожена. Свои войска в Россию на западе направила Германия, на севере – Великобритания, на юге – Франция </w:t>
      </w:r>
      <w:r w:rsidRPr="00C406AE">
        <w:rPr>
          <w:sz w:val="28"/>
          <w:szCs w:val="28"/>
        </w:rPr>
        <w:lastRenderedPageBreak/>
        <w:t>и Турция. Дальний восток оккупировали Япония и США. Молодому Советскому государству нужна была своя армия. И она была создана. </w:t>
      </w:r>
      <w:hyperlink r:id="rId7" w:tooltip="23 февраля" w:history="1">
        <w:r w:rsidRPr="00C406AE">
          <w:rPr>
            <w:rStyle w:val="a4"/>
            <w:sz w:val="28"/>
            <w:szCs w:val="28"/>
            <w:bdr w:val="none" w:sz="0" w:space="0" w:color="auto" w:frame="1"/>
          </w:rPr>
          <w:t>23 февраля</w:t>
        </w:r>
      </w:hyperlink>
      <w:r w:rsidRPr="00C406AE">
        <w:rPr>
          <w:sz w:val="28"/>
          <w:szCs w:val="28"/>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Герои Великой Отечественной Войны. Маршал Г.К. Жуков.</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На рассвете </w:t>
      </w:r>
      <w:hyperlink r:id="rId8" w:tooltip="22 июня" w:history="1">
        <w:r w:rsidRPr="00C406AE">
          <w:rPr>
            <w:rStyle w:val="a4"/>
            <w:sz w:val="28"/>
            <w:szCs w:val="28"/>
            <w:bdr w:val="none" w:sz="0" w:space="0" w:color="auto" w:frame="1"/>
          </w:rPr>
          <w:t>22 июня</w:t>
        </w:r>
      </w:hyperlink>
      <w:r w:rsidRPr="00C406AE">
        <w:rPr>
          <w:sz w:val="28"/>
          <w:szCs w:val="28"/>
        </w:rPr>
        <w:t> 1941 года фашистская Германия напала на Советский Союз. Началась Великая Отечественная война годов.</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После упорных боев в ночь с 5 на </w:t>
      </w:r>
      <w:hyperlink r:id="rId9" w:tooltip="6 декабря" w:history="1">
        <w:r w:rsidRPr="00C406AE">
          <w:rPr>
            <w:rStyle w:val="a4"/>
            <w:sz w:val="28"/>
            <w:szCs w:val="28"/>
            <w:bdr w:val="none" w:sz="0" w:space="0" w:color="auto" w:frame="1"/>
          </w:rPr>
          <w:t>6 декабря</w:t>
        </w:r>
      </w:hyperlink>
      <w:r w:rsidRPr="00C406AE">
        <w:rPr>
          <w:sz w:val="28"/>
          <w:szCs w:val="28"/>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Великой Отечественной войне было немало знаменательных сражений. Особое место среди них занимает битва за Сталинград в 1943 году.</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tooltip="12 января" w:history="1">
        <w:r w:rsidRPr="00C406AE">
          <w:rPr>
            <w:rStyle w:val="a4"/>
            <w:sz w:val="28"/>
            <w:szCs w:val="28"/>
            <w:bdr w:val="none" w:sz="0" w:space="0" w:color="auto" w:frame="1"/>
          </w:rPr>
          <w:t>12 января</w:t>
        </w:r>
      </w:hyperlink>
      <w:r w:rsidRPr="00C406AE">
        <w:rPr>
          <w:sz w:val="28"/>
          <w:szCs w:val="28"/>
        </w:rPr>
        <w:t> 1943 г. Красная Армия прорвала блокаду Ленинграда. Зимой 1943 г. Ленинград был полностью освобожден бойцами Красной Армии.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И на хрупкие женские плечи обрушилась тяжесть войны.</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Великая Победа.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lastRenderedPageBreak/>
        <w:t>Вечная слава героям, защитникам Родины! Слава советским солдатам, которые, несмотря на все тяготы и лишения, выстояли и победили.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Современная героика Российской армии.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Военнослужащие всех родов войск носят военную форму. Она бывает повседневной и парадной.</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b/>
          <w:bCs/>
          <w:sz w:val="28"/>
          <w:szCs w:val="28"/>
          <w:bdr w:val="none" w:sz="0" w:space="0" w:color="auto" w:frame="1"/>
        </w:rPr>
        <w:t>День Российского флага.</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Знамя всегда еще при зарождении нашего государства, было драгоценной реликвией воинства, всего народа. </w:t>
      </w:r>
      <w:hyperlink r:id="rId11" w:tooltip="22 августа" w:history="1">
        <w:r w:rsidRPr="00C406AE">
          <w:rPr>
            <w:rStyle w:val="a4"/>
            <w:sz w:val="28"/>
            <w:szCs w:val="28"/>
            <w:bdr w:val="none" w:sz="0" w:space="0" w:color="auto" w:frame="1"/>
          </w:rPr>
          <w:t>22 августа</w:t>
        </w:r>
      </w:hyperlink>
      <w:r w:rsidRPr="00C406AE">
        <w:rPr>
          <w:sz w:val="28"/>
          <w:szCs w:val="28"/>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2" w:tooltip="Головные уборы" w:history="1">
        <w:r w:rsidRPr="00C406AE">
          <w:rPr>
            <w:rStyle w:val="a4"/>
            <w:sz w:val="28"/>
            <w:szCs w:val="28"/>
            <w:bdr w:val="none" w:sz="0" w:space="0" w:color="auto" w:frame="1"/>
          </w:rPr>
          <w:t>головные уборы</w:t>
        </w:r>
      </w:hyperlink>
      <w:r w:rsidRPr="00C406AE">
        <w:rPr>
          <w:sz w:val="28"/>
          <w:szCs w:val="28"/>
        </w:rPr>
        <w:t>.</w:t>
      </w:r>
    </w:p>
    <w:p w:rsidR="00C406AE" w:rsidRPr="00C406AE" w:rsidRDefault="00C406AE" w:rsidP="00C406AE">
      <w:pPr>
        <w:pStyle w:val="a3"/>
        <w:shd w:val="clear" w:color="auto" w:fill="FFFFFF"/>
        <w:spacing w:before="0" w:beforeAutospacing="0" w:after="0" w:afterAutospacing="0"/>
        <w:ind w:firstLine="709"/>
        <w:jc w:val="both"/>
        <w:textAlignment w:val="baseline"/>
        <w:rPr>
          <w:sz w:val="28"/>
          <w:szCs w:val="28"/>
        </w:rPr>
      </w:pPr>
      <w:r w:rsidRPr="00C406AE">
        <w:rPr>
          <w:sz w:val="28"/>
          <w:szCs w:val="28"/>
        </w:rPr>
        <w:t>В нашем государстве есть свой отличительный знак – герб.</w:t>
      </w:r>
    </w:p>
    <w:p w:rsidR="00825798" w:rsidRDefault="00825798"/>
    <w:sectPr w:rsidR="00825798" w:rsidSect="00820864">
      <w:pgSz w:w="11906" w:h="16838"/>
      <w:pgMar w:top="1134" w:right="850" w:bottom="1134" w:left="1701" w:header="708" w:footer="708"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1A"/>
    <w:rsid w:val="00820864"/>
    <w:rsid w:val="00825798"/>
    <w:rsid w:val="00C406AE"/>
    <w:rsid w:val="00CD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F7274-4C67-4278-B8BC-90BD1E0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AE"/>
    <w:pPr>
      <w:spacing w:after="200" w:line="276" w:lineRule="auto"/>
    </w:pPr>
  </w:style>
  <w:style w:type="paragraph" w:styleId="1">
    <w:name w:val="heading 1"/>
    <w:basedOn w:val="a"/>
    <w:next w:val="a"/>
    <w:link w:val="10"/>
    <w:uiPriority w:val="9"/>
    <w:qFormat/>
    <w:rsid w:val="00C40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6A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C4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2_iyuny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23_fevralya/" TargetMode="External"/><Relationship Id="rId12" Type="http://schemas.openxmlformats.org/officeDocument/2006/relationships/hyperlink" Target="https://pandia.ru/text/category/golovnie_ubo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urzhuaziya/" TargetMode="External"/><Relationship Id="rId11" Type="http://schemas.openxmlformats.org/officeDocument/2006/relationships/hyperlink" Target="https://pandia.ru/text/category/22_avgusta/" TargetMode="External"/><Relationship Id="rId5" Type="http://schemas.openxmlformats.org/officeDocument/2006/relationships/hyperlink" Target="https://pandia.ru/text/category/5_aprelya/" TargetMode="External"/><Relationship Id="rId10" Type="http://schemas.openxmlformats.org/officeDocument/2006/relationships/hyperlink" Target="https://pandia.ru/text/category/12_yanvarya/" TargetMode="External"/><Relationship Id="rId4" Type="http://schemas.openxmlformats.org/officeDocument/2006/relationships/image" Target="media/image1.png"/><Relationship Id="rId9" Type="http://schemas.openxmlformats.org/officeDocument/2006/relationships/hyperlink" Target="https://pandia.ru/text/category/6_dekabr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2023-02-27T09:08:00Z</dcterms:created>
  <dcterms:modified xsi:type="dcterms:W3CDTF">2023-02-27T12:58:00Z</dcterms:modified>
</cp:coreProperties>
</file>