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CD" w:rsidRPr="00AB05CD" w:rsidRDefault="00AB05CD" w:rsidP="00AB05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5CD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B05CD" w:rsidRPr="00AB05CD" w:rsidRDefault="00AB05CD" w:rsidP="00AB05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5CD">
        <w:rPr>
          <w:rFonts w:ascii="Times New Roman" w:eastAsia="Calibri" w:hAnsi="Times New Roman" w:cs="Times New Roman"/>
          <w:sz w:val="28"/>
          <w:szCs w:val="28"/>
        </w:rPr>
        <w:t>детский сад №32 г. Липецка</w:t>
      </w:r>
    </w:p>
    <w:p w:rsidR="00AB05CD" w:rsidRDefault="00AB05CD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F24A8" w:rsidRPr="00AB05CD" w:rsidRDefault="004F24A8" w:rsidP="00AB05C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AB05CD">
        <w:rPr>
          <w:rFonts w:ascii="Times New Roman" w:hAnsi="Times New Roman" w:cs="Times New Roman"/>
          <w:b/>
          <w:bCs/>
          <w:color w:val="FF0000"/>
          <w:sz w:val="52"/>
          <w:szCs w:val="52"/>
        </w:rPr>
        <w:t>Консультация для родителей</w:t>
      </w:r>
    </w:p>
    <w:p w:rsidR="004F24A8" w:rsidRPr="00AB05CD" w:rsidRDefault="004F24A8" w:rsidP="00AB05C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B05CD" w:rsidRPr="00AB05CD" w:rsidRDefault="004F24A8" w:rsidP="00AB05CD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2"/>
        </w:rPr>
      </w:pPr>
      <w:r w:rsidRPr="00AB05CD">
        <w:rPr>
          <w:rFonts w:ascii="Times New Roman" w:hAnsi="Times New Roman" w:cs="Times New Roman"/>
          <w:b/>
          <w:bCs/>
          <w:i/>
          <w:color w:val="FF0000"/>
          <w:sz w:val="56"/>
          <w:szCs w:val="52"/>
        </w:rPr>
        <w:t xml:space="preserve">«Использование </w:t>
      </w:r>
    </w:p>
    <w:p w:rsidR="00AB05CD" w:rsidRPr="00AB05CD" w:rsidRDefault="004F24A8" w:rsidP="00AB05CD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2"/>
        </w:rPr>
      </w:pPr>
      <w:r w:rsidRPr="00AB05CD">
        <w:rPr>
          <w:rFonts w:ascii="Times New Roman" w:hAnsi="Times New Roman" w:cs="Times New Roman"/>
          <w:b/>
          <w:bCs/>
          <w:i/>
          <w:color w:val="FF0000"/>
          <w:sz w:val="56"/>
          <w:szCs w:val="52"/>
        </w:rPr>
        <w:t xml:space="preserve">нетрадиционных </w:t>
      </w:r>
    </w:p>
    <w:p w:rsidR="004F24A8" w:rsidRPr="00AB05CD" w:rsidRDefault="004F24A8" w:rsidP="00AB05CD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56"/>
          <w:szCs w:val="52"/>
        </w:rPr>
      </w:pPr>
      <w:r w:rsidRPr="00AB05CD">
        <w:rPr>
          <w:rFonts w:ascii="Times New Roman" w:hAnsi="Times New Roman" w:cs="Times New Roman"/>
          <w:b/>
          <w:bCs/>
          <w:i/>
          <w:color w:val="FF0000"/>
          <w:sz w:val="56"/>
          <w:szCs w:val="52"/>
        </w:rPr>
        <w:t>методов рисования»</w:t>
      </w: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F24A8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03B76B" wp14:editId="57A02F41">
            <wp:simplePos x="0" y="0"/>
            <wp:positionH relativeFrom="column">
              <wp:posOffset>1707515</wp:posOffset>
            </wp:positionH>
            <wp:positionV relativeFrom="paragraph">
              <wp:posOffset>209550</wp:posOffset>
            </wp:positionV>
            <wp:extent cx="3078480" cy="2255520"/>
            <wp:effectExtent l="0" t="0" r="7620" b="0"/>
            <wp:wrapSquare wrapText="bothSides"/>
            <wp:docPr id="2" name="Рисунок 2" descr="https://d19126.edu35.ru/images/depositphotos_6578283-two-young-children-playing-with-p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9126.edu35.ru/images/depositphotos_6578283-two-young-children-playing-with-pai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AB05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</w:p>
    <w:p w:rsidR="00AB05CD" w:rsidRDefault="00AB05CD" w:rsidP="004F24A8">
      <w:pPr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lastRenderedPageBreak/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можно использовать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Разве вам неинтересно узнать, что получится, если рисовать тряпкой или скомканной бумагой?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Рисовать можно чем угодно, и на чем угодно! Лежа на полу, под столом, на столе… На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4F24A8" w:rsidRDefault="004F24A8" w:rsidP="00AB05C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sz w:val="28"/>
          <w:szCs w:val="28"/>
        </w:rPr>
        <w:t>Нетрадиционные техники рисования: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мыльными пузырями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4F24A8" w:rsidRDefault="004F24A8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Выдувание трубочкой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</w:t>
      </w:r>
      <w:r>
        <w:rPr>
          <w:rFonts w:ascii="Times New Roman" w:hAnsi="Times New Roman" w:cs="Times New Roman"/>
          <w:sz w:val="28"/>
          <w:szCs w:val="28"/>
        </w:rPr>
        <w:t>ул на краску, а не всасывал ее)</w:t>
      </w:r>
      <w:r w:rsidRPr="004F24A8">
        <w:rPr>
          <w:rFonts w:ascii="Times New Roman" w:hAnsi="Times New Roman" w:cs="Times New Roman"/>
          <w:sz w:val="28"/>
          <w:szCs w:val="28"/>
        </w:rPr>
        <w:t>.</w:t>
      </w:r>
    </w:p>
    <w:p w:rsidR="004F24A8" w:rsidRDefault="004F24A8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пальчиками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F24A8" w:rsidRDefault="004F24A8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ладошкой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Восковые мелки или свеча + акварель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4F24A8">
        <w:rPr>
          <w:rFonts w:ascii="Times New Roman" w:hAnsi="Times New Roman" w:cs="Times New Roman"/>
          <w:sz w:val="28"/>
          <w:szCs w:val="28"/>
        </w:rPr>
        <w:t>незакрашинным</w:t>
      </w:r>
      <w:proofErr w:type="spellEnd"/>
      <w:r w:rsidRPr="004F24A8">
        <w:rPr>
          <w:rFonts w:ascii="Times New Roman" w:hAnsi="Times New Roman" w:cs="Times New Roman"/>
          <w:sz w:val="28"/>
          <w:szCs w:val="28"/>
        </w:rPr>
        <w:t>.</w:t>
      </w:r>
    </w:p>
    <w:p w:rsidR="004F24A8" w:rsidRDefault="004F24A8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Печать по трафарету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AB05CD" w:rsidRDefault="00AB05CD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Кляксография</w:t>
      </w:r>
      <w:proofErr w:type="spellEnd"/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обычная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AB05CD" w:rsidRDefault="00AB05CD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Тычок жёсткой полусухой кистью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AB05CD" w:rsidRDefault="00AB05CD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шерстяной ниткой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В более младшем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AB05CD" w:rsidRDefault="00AB05CD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Печать листьев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AB05CD" w:rsidRDefault="00AB05CD" w:rsidP="00AB05CD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на мокрой бумаге.</w:t>
      </w:r>
    </w:p>
    <w:p w:rsidR="004F24A8" w:rsidRPr="004F24A8" w:rsidRDefault="004F24A8" w:rsidP="00AB05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4A8">
        <w:rPr>
          <w:rFonts w:ascii="Times New Roman" w:hAnsi="Times New Roman" w:cs="Times New Roman"/>
          <w:sz w:val="28"/>
          <w:szCs w:val="28"/>
        </w:rPr>
        <w:t>Смочите водой бумагу и сразу начинайте рисовать. Когда подсохнет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A8">
        <w:rPr>
          <w:rFonts w:ascii="Times New Roman" w:hAnsi="Times New Roman" w:cs="Times New Roman"/>
          <w:sz w:val="28"/>
          <w:szCs w:val="28"/>
        </w:rPr>
        <w:t>снова смочите и рисуйте дальше. Получается дымчатое изображение с размытыми очерта</w:t>
      </w:r>
      <w:bookmarkStart w:id="0" w:name="_GoBack"/>
      <w:bookmarkEnd w:id="0"/>
      <w:r w:rsidRPr="004F24A8">
        <w:rPr>
          <w:rFonts w:ascii="Times New Roman" w:hAnsi="Times New Roman" w:cs="Times New Roman"/>
          <w:sz w:val="28"/>
          <w:szCs w:val="28"/>
        </w:rPr>
        <w:t>ниями и плавными переходами.</w:t>
      </w:r>
    </w:p>
    <w:sectPr w:rsidR="004F24A8" w:rsidRPr="004F24A8" w:rsidSect="00AB05CD">
      <w:pgSz w:w="11906" w:h="16838"/>
      <w:pgMar w:top="1134" w:right="850" w:bottom="1134" w:left="85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0"/>
    <w:rsid w:val="004F24A8"/>
    <w:rsid w:val="00786347"/>
    <w:rsid w:val="00843010"/>
    <w:rsid w:val="00AB05CD"/>
    <w:rsid w:val="00CE6B8E"/>
    <w:rsid w:val="00D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74E8"/>
  <w15:chartTrackingRefBased/>
  <w15:docId w15:val="{C01B9BF1-0946-4F3E-AC67-B248CA2E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2021-02-14T15:07:00Z</dcterms:created>
  <dcterms:modified xsi:type="dcterms:W3CDTF">2021-02-14T15:24:00Z</dcterms:modified>
</cp:coreProperties>
</file>